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D7" w:rsidRPr="001462D7" w:rsidRDefault="001462D7" w:rsidP="001462D7">
      <w:pPr>
        <w:pStyle w:val="1"/>
        <w:ind w:right="-63"/>
        <w:jc w:val="right"/>
        <w:rPr>
          <w:sz w:val="24"/>
        </w:rPr>
      </w:pPr>
      <w:r w:rsidRPr="001462D7">
        <w:rPr>
          <w:sz w:val="24"/>
        </w:rPr>
        <w:t xml:space="preserve">УТВЕРЖДЕН </w:t>
      </w:r>
    </w:p>
    <w:p w:rsidR="001462D7" w:rsidRPr="001462D7" w:rsidRDefault="001462D7" w:rsidP="001462D7">
      <w:pPr>
        <w:jc w:val="right"/>
        <w:rPr>
          <w:rFonts w:ascii="Times New Roman" w:hAnsi="Times New Roman" w:cs="Times New Roman"/>
          <w:sz w:val="28"/>
          <w:szCs w:val="28"/>
        </w:rPr>
      </w:pPr>
      <w:r w:rsidRPr="001462D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района </w:t>
      </w:r>
    </w:p>
    <w:p w:rsidR="007363A9" w:rsidRPr="00A00D9D" w:rsidRDefault="00A00D9D">
      <w:pPr>
        <w:widowControl/>
        <w:tabs>
          <w:tab w:val="left" w:pos="7425"/>
        </w:tabs>
        <w:ind w:left="142" w:firstLine="567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A00D9D">
        <w:rPr>
          <w:rFonts w:ascii="Times New Roman" w:hAnsi="Times New Roman" w:cs="Times New Roman"/>
          <w:sz w:val="28"/>
          <w:szCs w:val="28"/>
        </w:rPr>
        <w:t>«18» ноября 2024 №305</w:t>
      </w:r>
    </w:p>
    <w:p w:rsidR="007363A9" w:rsidRDefault="007363A9">
      <w:pPr>
        <w:widowControl/>
        <w:tabs>
          <w:tab w:val="left" w:pos="7425"/>
        </w:tabs>
        <w:ind w:left="142" w:firstLine="567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Административный регламент предоставления государственной (муниципальной) услуги «Утверждение схемы расположения земельного участка или земельных участков на кадастровом плане территории»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="001462D7">
        <w:rPr>
          <w:rFonts w:ascii="Times New Roman" w:hAnsi="Times New Roman" w:cs="Times New Roman"/>
          <w:b/>
          <w:bCs/>
          <w:sz w:val="28"/>
          <w:szCs w:val="28"/>
        </w:rPr>
        <w:t>Кытмановского</w:t>
      </w:r>
      <w:proofErr w:type="spellEnd"/>
      <w:r w:rsidR="001462D7">
        <w:rPr>
          <w:rFonts w:ascii="Times New Roman" w:hAnsi="Times New Roman" w:cs="Times New Roman"/>
          <w:b/>
          <w:bCs/>
          <w:sz w:val="28"/>
          <w:szCs w:val="28"/>
        </w:rPr>
        <w:t xml:space="preserve"> района Алтайского края.</w:t>
      </w:r>
    </w:p>
    <w:p w:rsidR="007363A9" w:rsidRDefault="00FB67EC">
      <w:pPr>
        <w:ind w:firstLine="851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>наименование органа государственной власти, органа местного самоуправления субъекта РФ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:rsidR="007363A9" w:rsidRDefault="007363A9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7363A9" w:rsidRDefault="00FB67EC">
      <w:pPr>
        <w:widowControl/>
        <w:numPr>
          <w:ilvl w:val="0"/>
          <w:numId w:val="2"/>
        </w:numPr>
        <w:tabs>
          <w:tab w:val="left" w:pos="56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363A9" w:rsidRDefault="007363A9">
      <w:pPr>
        <w:tabs>
          <w:tab w:val="left" w:pos="567"/>
        </w:tabs>
        <w:ind w:left="128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7363A9" w:rsidRDefault="007363A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Административный регламент предоставления государственной (муниципальной) услуги «Утверждение схемы расположения земельного участка или земельных участков на кадастровом плане территории» разработан в целях повышения качества и доступности предоставления государственной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proofErr w:type="gramEnd"/>
      <w:r>
        <w:rPr>
          <w:rFonts w:ascii="Times New Roman" w:hAnsi="Times New Roman" w:cs="Times New Roman"/>
          <w:sz w:val="28"/>
          <w:szCs w:val="28"/>
        </w:rPr>
        <w:t>услуги, определяет стандарт, сроки и последовательность действий (административных процедур) при осуществлении полномочий по утверждению схемы расположения земельного участка или земельных участков на кадастровом плане территории (далее – схема расположения земел</w:t>
      </w:r>
      <w:r w:rsidR="00A97EE4">
        <w:rPr>
          <w:rFonts w:ascii="Times New Roman" w:hAnsi="Times New Roman" w:cs="Times New Roman"/>
          <w:sz w:val="28"/>
          <w:szCs w:val="28"/>
        </w:rPr>
        <w:t>ьного участка) в</w:t>
      </w:r>
      <w:r w:rsidR="00A97EE4">
        <w:rPr>
          <w:rFonts w:ascii="Times New Roman" w:hAnsi="Times New Roman" w:cs="Times New Roman"/>
          <w:sz w:val="28"/>
          <w:szCs w:val="28"/>
        </w:rPr>
        <w:br/>
        <w:t xml:space="preserve">М.О. </w:t>
      </w:r>
      <w:proofErr w:type="spellStart"/>
      <w:r w:rsidR="00A97EE4">
        <w:rPr>
          <w:rFonts w:ascii="Times New Roman" w:hAnsi="Times New Roman" w:cs="Times New Roman"/>
          <w:sz w:val="28"/>
          <w:szCs w:val="28"/>
        </w:rPr>
        <w:t>Кытмановский</w:t>
      </w:r>
      <w:proofErr w:type="spellEnd"/>
      <w:r w:rsidR="00A97EE4">
        <w:rPr>
          <w:rFonts w:ascii="Times New Roman" w:hAnsi="Times New Roman" w:cs="Times New Roman"/>
          <w:sz w:val="28"/>
          <w:szCs w:val="28"/>
        </w:rPr>
        <w:t xml:space="preserve"> район Алтайского края.</w:t>
      </w:r>
    </w:p>
    <w:p w:rsidR="007363A9" w:rsidRDefault="00FB67E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iCs/>
        </w:rPr>
        <w:t>(наименование муниципального образования, субъекта РФ).</w:t>
      </w:r>
    </w:p>
    <w:p w:rsidR="007363A9" w:rsidRDefault="00FB67E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регламент не распространяется на случаи утверждения схемы расположения земельного участка в целях образования земельного участка путем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перераспределения земель и (или) земельных участков, находящихся </w:t>
      </w:r>
      <w:r>
        <w:rPr>
          <w:rFonts w:ascii="Times New Roman" w:hAnsi="Times New Roman" w:cs="Times New Roman"/>
          <w:sz w:val="28"/>
          <w:szCs w:val="28"/>
        </w:rPr>
        <w:br/>
        <w:t>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 земельного участка при предварительном согласовании предоставления земельного участка, находящегося в государственной или муниципальной собственности.</w:t>
      </w:r>
      <w:proofErr w:type="gramEnd"/>
    </w:p>
    <w:p w:rsidR="007363A9" w:rsidRDefault="007363A9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7363A9" w:rsidRDefault="007363A9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Заявителями на получение государственной (муниципальной) услуги являются физические лица, индивидуальные предприниматели и юридические лица (далее – Заявитель).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Требования к порядку информирования о предоставлении государственной (муниципальной) услуги</w:t>
      </w:r>
    </w:p>
    <w:p w:rsidR="007363A9" w:rsidRDefault="007363A9">
      <w:pPr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Информирование о порядке предоставления государственной (муниципальной) услуги осуществляется: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непосредственно при личном приеме заявителя в </w:t>
      </w:r>
      <w:r w:rsidR="00A97EE4" w:rsidRPr="00A97EE4">
        <w:rPr>
          <w:rFonts w:ascii="Times New Roman" w:hAnsi="Times New Roman" w:cs="Times New Roman"/>
          <w:iCs/>
          <w:sz w:val="28"/>
          <w:szCs w:val="28"/>
        </w:rPr>
        <w:t xml:space="preserve">Администрацию </w:t>
      </w:r>
      <w:proofErr w:type="spellStart"/>
      <w:r w:rsidR="00A97EE4" w:rsidRPr="00A97EE4">
        <w:rPr>
          <w:rFonts w:ascii="Times New Roman" w:hAnsi="Times New Roman" w:cs="Times New Roman"/>
          <w:iCs/>
          <w:sz w:val="28"/>
          <w:szCs w:val="28"/>
        </w:rPr>
        <w:t>Кытмановского</w:t>
      </w:r>
      <w:proofErr w:type="spellEnd"/>
      <w:r w:rsidR="00A97EE4" w:rsidRPr="00A97EE4">
        <w:rPr>
          <w:rFonts w:ascii="Times New Roman" w:hAnsi="Times New Roman" w:cs="Times New Roman"/>
          <w:iCs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телефону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органе или многофункциональном центре;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посредством размещения в открытой и доступной форме информации:</w:t>
      </w:r>
    </w:p>
    <w:p w:rsidR="007363A9" w:rsidRDefault="00FB67EC">
      <w:pPr>
        <w:tabs>
          <w:tab w:val="left" w:pos="851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(https://www.gosuslugi.ru/) (далее – ЕПГУ);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 Уполномоченного органа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="00A97EE4" w:rsidRPr="00A97EE4">
        <w:rPr>
          <w:rFonts w:ascii="Times New Roman" w:hAnsi="Times New Roman" w:cs="Times New Roman"/>
          <w:iCs/>
          <w:sz w:val="28"/>
          <w:szCs w:val="28"/>
        </w:rPr>
        <w:t>https://admkitmanovo.ucoz.ru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Информирование осуществляется по вопросам, касающимся: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способов подачи заявления о предоставлении государственной (муниципальной) услуги;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государственной (муниципальной) услуги;</w:t>
      </w:r>
    </w:p>
    <w:p w:rsidR="007363A9" w:rsidRDefault="00FB67EC">
      <w:pPr>
        <w:widowControl/>
        <w:tabs>
          <w:tab w:val="left" w:pos="7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справочной информации о работе Уполномоченного органа (структурных подразделений Уполномоченного органа);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и сроков предоставления государственной (муниципальной) услуги;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получения сведений о ходе рассмотрения заявления о предоставлении государственной (муниципальной) услуги и о результатах предоставления муниципальной услуги;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государственной (муниципальной) услуги;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(муниципальной) услуги.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государственной (муниципальной) услуги и услуг, которые являются необходимыми и обязательными для предоставления государственной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proofErr w:type="gramEnd"/>
      <w:r>
        <w:rPr>
          <w:rFonts w:ascii="Times New Roman" w:hAnsi="Times New Roman" w:cs="Times New Roman"/>
          <w:sz w:val="28"/>
          <w:szCs w:val="28"/>
        </w:rPr>
        <w:t>услуги осуществляется бесплатно.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При устном обращении Заявителя (лично или по телефону) должностное лицо Уполномоченного органа, работник многофункционального центра,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осуществляющий консультирование, подробно и в вежливой (корректной) форме информирует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интересующим вопросам.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должностное лицо Уполномоченного органа не может самостоятельно дать ответ, телефонный звонок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обращение в письменной форме; 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7363A9" w:rsidRDefault="00FB67EC">
      <w:pPr>
        <w:widowControl/>
        <w:tabs>
          <w:tab w:val="left" w:pos="742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государственной (муниципальной) услуги, и влияющее прямо или косвенно на принимаемое решение.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письменному обращению должностное лицо Уполномоченного органа, ответственный за предоставление государственной (муниципальной) услуги, подробно в письменной форме разъясняет заявителю сведения по вопросам, указанным в </w:t>
      </w:r>
      <w:hyperlink w:anchor="Par84" w:history="1">
        <w:r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  <w:proofErr w:type="gramEnd"/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государственной (муниципальной)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На официальном сайте Уполномоченного органа, на стендах в местах предоставления государственной (муниципальной) услуги и услуг, которые являются необходимыми и обязательными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услуги, и в многофункциональном центре размещается следующая справочная информация: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государственной (муниципальной) услуги, а также многофункциональных центров;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государственной (муниципальной) услуги, в том числе номер телефона-автоинформатора (при наличии);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В залах ожидания Уполномоченного органа размещаются нормативные правовые акты, регулирующие порядок предоставления государственной (муниципальной) услуги, в том числе Административный регламент, которые по требованию заявителя предоставляются ему для ознакомления.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Размещение информации о порядке предоставления государственной (муниципальной)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1.12. Информация о ходе рассмотрения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hAnsi="Times New Roman" w:cs="Times New Roman"/>
          <w:sz w:val="28"/>
          <w:szCs w:val="24"/>
        </w:rPr>
        <w:t xml:space="preserve"> услуги и о результатах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hAnsi="Times New Roman" w:cs="Times New Roman"/>
          <w:sz w:val="28"/>
          <w:szCs w:val="24"/>
        </w:rPr>
        <w:t xml:space="preserve"> услуги может быть получена заявителем (его представителем) в личном кабинете на </w:t>
      </w:r>
      <w:r>
        <w:rPr>
          <w:rFonts w:ascii="Times New Roman" w:hAnsi="Times New Roman" w:cs="Times New Roman"/>
          <w:sz w:val="28"/>
          <w:szCs w:val="28"/>
        </w:rPr>
        <w:t>ЕПГУ</w:t>
      </w:r>
      <w:r>
        <w:rPr>
          <w:rFonts w:ascii="Times New Roman" w:hAnsi="Times New Roman" w:cs="Times New Roman"/>
          <w:sz w:val="28"/>
          <w:szCs w:val="24"/>
        </w:rPr>
        <w:t xml:space="preserve">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государственной (муниципальной)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7363A9" w:rsidRDefault="007363A9">
      <w:pPr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Наименование государственной (муниципальной) услуги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2.1. Государственная (муниципальная) услуга «Утверждение схемы расположения земельного участка или земельных участков на кадастровом плане территории».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государственную (муниципальную) услугу</w:t>
      </w:r>
    </w:p>
    <w:p w:rsidR="007363A9" w:rsidRDefault="007363A9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2.2. Государственная (муниципальная) услуга предоставляется Уполномоченным органом </w:t>
      </w:r>
      <w:r w:rsidR="00A97EE4">
        <w:rPr>
          <w:rFonts w:ascii="Times New Roman" w:eastAsia="Calibri" w:hAnsi="Times New Roman" w:cs="Times New Roman"/>
          <w:sz w:val="28"/>
          <w:szCs w:val="28"/>
        </w:rPr>
        <w:t>–</w:t>
      </w:r>
      <w:r w:rsidR="00A97EE4">
        <w:rPr>
          <w:rFonts w:ascii="Times New Roman" w:hAnsi="Times New Roman" w:cs="Times New Roman"/>
          <w:iCs/>
          <w:sz w:val="28"/>
          <w:szCs w:val="28"/>
        </w:rPr>
        <w:t xml:space="preserve"> Администрацией </w:t>
      </w:r>
      <w:proofErr w:type="spellStart"/>
      <w:r w:rsidR="00A97EE4">
        <w:rPr>
          <w:rFonts w:ascii="Times New Roman" w:hAnsi="Times New Roman" w:cs="Times New Roman"/>
          <w:iCs/>
          <w:sz w:val="28"/>
          <w:szCs w:val="28"/>
        </w:rPr>
        <w:t>Кытмановского</w:t>
      </w:r>
      <w:proofErr w:type="spellEnd"/>
      <w:r w:rsidR="00A97EE4">
        <w:rPr>
          <w:rFonts w:ascii="Times New Roman" w:hAnsi="Times New Roman" w:cs="Times New Roman"/>
          <w:iCs/>
          <w:sz w:val="28"/>
          <w:szCs w:val="28"/>
        </w:rPr>
        <w:t xml:space="preserve"> района Алтайского края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7EE4" w:rsidRDefault="00FB67EC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sz w:val="28"/>
          <w:szCs w:val="28"/>
        </w:rPr>
        <w:t>2.3. В предоставлении государственной</w:t>
      </w:r>
      <w:r w:rsidR="00A97EE4">
        <w:rPr>
          <w:rFonts w:ascii="Times New Roman" w:eastAsia="Calibri" w:hAnsi="Times New Roman" w:cs="Times New Roman"/>
          <w:sz w:val="28"/>
          <w:szCs w:val="28"/>
        </w:rPr>
        <w:t xml:space="preserve"> (муниципальной) услуги принимае</w:t>
      </w:r>
      <w:r>
        <w:rPr>
          <w:rFonts w:ascii="Times New Roman" w:eastAsia="Calibri" w:hAnsi="Times New Roman" w:cs="Times New Roman"/>
          <w:sz w:val="28"/>
          <w:szCs w:val="28"/>
        </w:rPr>
        <w:t>т участи</w:t>
      </w:r>
      <w:r w:rsidR="00A97EE4">
        <w:rPr>
          <w:rFonts w:ascii="Times New Roman" w:eastAsia="Calibri" w:hAnsi="Times New Roman" w:cs="Times New Roman"/>
          <w:sz w:val="28"/>
          <w:szCs w:val="28"/>
        </w:rPr>
        <w:t>е многофункциональный центр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3A9" w:rsidRDefault="00FB67EC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предоставлении государственной (муниципальной) услуги Уполномоченный орган взаимодействует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7363A9" w:rsidRDefault="00FB67EC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2.3.1.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7363A9" w:rsidRDefault="00FB67EC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2.3.2. Федеральной службой государственной регистрации, кадастра и картографии в части получения сведений из Единого государственного реестра недвижимости.</w:t>
      </w:r>
    </w:p>
    <w:p w:rsidR="007363A9" w:rsidRDefault="00FB67EC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2.3.3 Органом исполнительной власти субъекта Российской Федерации, уполномоченный в области лесных отношений, при согласовании схемы расположения земельного участка.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 предоставлении государственной (муниципальной) услуги Уполномоченному органу запрещается требовать от заявителя осуществления действий, в том числе согласований, необходимых для получения государственной (муниципальной)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государственной (муниципальной) услуги.</w:t>
      </w:r>
      <w:proofErr w:type="gramEnd"/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результата предоставления государственной (муниципальной) услуги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2.5. Результатом предоставления государственной (муниципальной) услуги является: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2.5.1. Решение об утверждении схемы расположения земельного участка по форме согласно приложению № 1 к настоящему Административному регламенту;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2.5.2. Решение об отказе в утверждении схемы расположения земельного участка по форме согласно приложению № 2 к настоящему Административному регламенту.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Срок предоставления государственной (</w:t>
      </w:r>
      <w:r>
        <w:rPr>
          <w:rFonts w:ascii="Times New Roman" w:hAnsi="Times New Roman" w:cs="Times New Roman"/>
          <w:b/>
          <w:sz w:val="28"/>
          <w:szCs w:val="24"/>
        </w:rPr>
        <w:t>муниципальной</w:t>
      </w:r>
      <w:r>
        <w:rPr>
          <w:rFonts w:ascii="Times New Roman" w:hAnsi="Times New Roman" w:cs="Times New Roman"/>
          <w:b/>
          <w:bCs/>
          <w:sz w:val="28"/>
          <w:szCs w:val="24"/>
        </w:rPr>
        <w:t>) услуги, в том числе с учетом необходимости обращения в организации, участвующие в предоставлении государственной (</w:t>
      </w:r>
      <w:r>
        <w:rPr>
          <w:rFonts w:ascii="Times New Roman" w:hAnsi="Times New Roman" w:cs="Times New Roman"/>
          <w:b/>
          <w:sz w:val="28"/>
          <w:szCs w:val="24"/>
        </w:rPr>
        <w:t>муниципальной)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услуги, срок приостановления предоставления</w:t>
      </w:r>
      <w:r>
        <w:rPr>
          <w:rFonts w:ascii="Times New Roman" w:hAnsi="Times New Roman" w:cs="Times New Roman"/>
          <w:b/>
          <w:sz w:val="28"/>
          <w:szCs w:val="24"/>
        </w:rPr>
        <w:t xml:space="preserve"> государственной (муниципальной)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услуги, срок выдачи (направления) документов, являющихся результатом предоставления государственной (</w:t>
      </w:r>
      <w:r>
        <w:rPr>
          <w:rFonts w:ascii="Times New Roman" w:hAnsi="Times New Roman" w:cs="Times New Roman"/>
          <w:b/>
          <w:sz w:val="28"/>
          <w:szCs w:val="24"/>
        </w:rPr>
        <w:t>муниципальной)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услуги</w:t>
      </w:r>
      <w:proofErr w:type="gramEnd"/>
    </w:p>
    <w:p w:rsidR="007363A9" w:rsidRDefault="007363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Срок предоставления государственной (муниципальной) услуги определяется в соответствии с Земельным кодексом Российской Федерации.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Органом государственной власти субъекта Российской Федерации, органом местного самоуправления может быть предусмотрено оказание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 услуги в иной срок, не превышающий установленный Земельным кодексом Российской Федерации.</w:t>
      </w:r>
    </w:p>
    <w:p w:rsidR="007363A9" w:rsidRDefault="007363A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Нормативные правовые акты, регулирующие предоставление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государственной (муниципальной) услуги</w:t>
      </w:r>
    </w:p>
    <w:p w:rsidR="007363A9" w:rsidRDefault="007363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(функций)», на ЕПГУ (указать также перечень региональных (муниципальных) информационных ресурсов при наличии).</w:t>
      </w:r>
    </w:p>
    <w:p w:rsidR="007363A9" w:rsidRDefault="007363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363A9" w:rsidRDefault="007363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 Для получения государственной (муниципальной) услуги заявитель представляет: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2.8.1. Заявление о предоставлении государственной (муниципальной) услуги по форме согласно приложению № 3 к настоящему Административному регламенту.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заявлении также указывается один из следующих способов направления результата предоставления государственной (муниципальной) услуги: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</w:t>
      </w:r>
      <w:r>
        <w:rPr>
          <w:rFonts w:ascii="Times New Roman" w:hAnsi="Times New Roman" w:cs="Times New Roman"/>
          <w:bCs/>
          <w:sz w:val="28"/>
          <w:szCs w:val="28"/>
        </w:rPr>
        <w:t>в личном кабинете на ЕПГУ;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2.8.2. </w:t>
      </w:r>
      <w:r>
        <w:rPr>
          <w:rFonts w:ascii="Times New Roman" w:hAnsi="Times New Roman" w:cs="Times New Roman"/>
          <w:sz w:val="28"/>
          <w:szCs w:val="28"/>
        </w:rPr>
        <w:t xml:space="preserve">Документ, удостоверяющий личность заявителя, представителя.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>ии и ау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если заявление подается представителем, дополнительно предоставляется д</w:t>
      </w:r>
      <w:r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действовать от имени заявителя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2.8.3. Схема расположения земельного участка.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2.8.4. Согласие землепользователей, землевладельцев, арендаторов на образование земельных участков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 случае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2.8.4. Согласие залогодержателей исходных земельных участков.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2.8.5. Правоустанавливающие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недвижимости.</w:t>
      </w:r>
    </w:p>
    <w:p w:rsidR="007363A9" w:rsidRDefault="00FB67EC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Заявления и прилагаемые документы, указанные в пункте 2.8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7363A9" w:rsidRDefault="007363A9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tabs>
          <w:tab w:val="left" w:pos="567"/>
        </w:tabs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7363A9" w:rsidRDefault="007363A9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>
        <w:rPr>
          <w:rFonts w:ascii="Times New Roman" w:hAnsi="Times New Roman" w:cs="Times New Roman"/>
          <w:bCs/>
          <w:sz w:val="28"/>
          <w:szCs w:val="28"/>
        </w:rPr>
        <w:t xml:space="preserve">1. Выписка из Единого государственного реестра юридических лиц, в случае подачи заявления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юридическим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>
        <w:rPr>
          <w:rFonts w:ascii="Times New Roman" w:hAnsi="Times New Roman" w:cs="Times New Roman"/>
          <w:bCs/>
          <w:sz w:val="28"/>
          <w:szCs w:val="28"/>
        </w:rPr>
        <w:t xml:space="preserve">3. Выписка из Единого государственного реестра недвижимости в отношении земельных участков. 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2.10.4. 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При предоставлении государственной (муниципальной) услуги запрещается требовать от заявителя: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(муниципальной) услуги.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="008B30BE">
        <w:rPr>
          <w:rFonts w:ascii="Times New Roman" w:hAnsi="Times New Roman" w:cs="Times New Roman"/>
          <w:iCs/>
          <w:sz w:val="28"/>
          <w:szCs w:val="28"/>
        </w:rPr>
        <w:t>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B30BE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Администрации </w:t>
      </w:r>
      <w:proofErr w:type="spellStart"/>
      <w:r w:rsidR="008B30BE">
        <w:rPr>
          <w:rFonts w:ascii="Times New Roman" w:hAnsi="Times New Roman" w:cs="Times New Roman"/>
          <w:sz w:val="28"/>
          <w:szCs w:val="28"/>
        </w:rPr>
        <w:t>Кытмановского</w:t>
      </w:r>
      <w:proofErr w:type="spellEnd"/>
      <w:r w:rsidR="008B30B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B30BE">
        <w:rPr>
          <w:rFonts w:ascii="Times New Roman" w:hAnsi="Times New Roman" w:cs="Times New Roman"/>
          <w:sz w:val="28"/>
          <w:szCs w:val="28"/>
        </w:rPr>
        <w:lastRenderedPageBreak/>
        <w:t>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 Федерального закона от 27 июля 2010 года № 210-ФЗ «Об организации предоставления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br/>
        <w:t>(далее – Федеральный закон № 210-ФЗ).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услуги, за исключением следующих случаев: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государственной (муниципальной) услуги, после первоначальной подачи заявления о предоставлении государственной (муниципальной) услуги;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государственной (муниципальной) услуги и документах, поданных заявителем после первоначального отказа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 и не включенных в представленный ранее комплект документов;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№ 210-ФЗ, при первоначальном отказе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услуги, о чем в письменном виде за подписью руководителя Уполномоченного органа, руководителя многофункционального центра 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первоначальном отказе в приеме документов, необходимых для предоставления государственной (муниципальной) услуги, либо руководителя организации, предусмотренной частью 1.1 статьи 16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№ 210-ФЗ, уведомляется заявитель, а также приносятся извинения за доставленные неудобства.</w:t>
      </w:r>
      <w:proofErr w:type="gramEnd"/>
    </w:p>
    <w:p w:rsidR="007363A9" w:rsidRDefault="007363A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:rsidR="007363A9" w:rsidRDefault="007363A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2.12. </w:t>
      </w:r>
      <w:r>
        <w:rPr>
          <w:rFonts w:ascii="Times New Roman" w:hAnsi="Times New Roman" w:cs="Times New Roman"/>
          <w:sz w:val="28"/>
          <w:szCs w:val="24"/>
        </w:rPr>
        <w:t xml:space="preserve">Основаниями для отказа в приеме к рассмотрению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hAnsi="Times New Roman" w:cs="Times New Roman"/>
          <w:sz w:val="28"/>
          <w:szCs w:val="24"/>
        </w:rPr>
        <w:t xml:space="preserve"> услуги, являются: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2.12.1.</w:t>
      </w:r>
      <w:r>
        <w:rPr>
          <w:rFonts w:ascii="Times New Roman" w:hAnsi="Times New Roman" w:cs="Times New Roman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2.12.2.</w:t>
      </w:r>
      <w:r>
        <w:rPr>
          <w:rFonts w:ascii="Times New Roman" w:hAnsi="Times New Roman" w:cs="Times New Roman"/>
          <w:sz w:val="28"/>
          <w:szCs w:val="28"/>
        </w:rPr>
        <w:tab/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2.12.3.</w:t>
      </w:r>
      <w:r>
        <w:rPr>
          <w:rFonts w:ascii="Times New Roman" w:hAnsi="Times New Roman" w:cs="Times New Roman"/>
          <w:sz w:val="28"/>
          <w:szCs w:val="28"/>
        </w:rPr>
        <w:tab/>
        <w:t>Представление неполного комплекта документов;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2.12.4.</w:t>
      </w:r>
      <w:r>
        <w:rPr>
          <w:rFonts w:ascii="Times New Roman" w:hAnsi="Times New Roman" w:cs="Times New Roman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2.12.5.</w:t>
      </w:r>
      <w:r>
        <w:rPr>
          <w:rFonts w:ascii="Times New Roman" w:hAnsi="Times New Roman" w:cs="Times New Roman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2.12.6.</w:t>
      </w:r>
      <w:r>
        <w:rPr>
          <w:rFonts w:ascii="Times New Roman" w:hAnsi="Times New Roman" w:cs="Times New Roman"/>
          <w:sz w:val="28"/>
          <w:szCs w:val="28"/>
        </w:rPr>
        <w:tab/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2.12.7.</w:t>
      </w:r>
      <w:r>
        <w:rPr>
          <w:rFonts w:ascii="Times New Roman" w:hAnsi="Times New Roman" w:cs="Times New Roman"/>
          <w:sz w:val="28"/>
          <w:szCs w:val="28"/>
        </w:rPr>
        <w:tab/>
        <w:t>Наличие противоречивых сведений в заявлении и приложенных к нему документах;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2.12.8.</w:t>
      </w:r>
      <w:r>
        <w:rPr>
          <w:rFonts w:ascii="Times New Roman" w:hAnsi="Times New Roman" w:cs="Times New Roman"/>
          <w:sz w:val="28"/>
          <w:szCs w:val="28"/>
        </w:rPr>
        <w:tab/>
        <w:t>Заявление подано в орган государственной власти, орган местного самоуправления, в полномочия которых не входит предоставление услуги.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Решение об отказе в приеме документов, необходимых для предоставления государственной (муниципальной) 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Отказ в приеме документов, необходимых для предоставления государственной (муниципальной) услуги, не препятствует повторному обращению Заявителя за предоставлением государственной (муниципальной) услуги.</w:t>
      </w:r>
    </w:p>
    <w:p w:rsidR="007363A9" w:rsidRDefault="007363A9">
      <w:pPr>
        <w:widowControl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7363A9" w:rsidRDefault="007363A9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Основание для приостановления предоставления государственной (муниципальной) услуги законодательством не предусмотрено.</w:t>
      </w:r>
    </w:p>
    <w:p w:rsidR="007363A9" w:rsidRDefault="00FB67E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Основания для отказа в предоставлении государственной (муниципальной) услуги: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12 статьи 11.10 Земельного кодекса Российской Федерации схема расположения земельного участка не соответствует по форме, формату или требованиям к ее подготовке, которые установлены в Приказом Министерством экономического развития Российской федерации от 27 </w:t>
      </w:r>
      <w:r>
        <w:rPr>
          <w:rFonts w:ascii="Times New Roman" w:hAnsi="Times New Roman" w:cs="Times New Roman"/>
          <w:sz w:val="28"/>
          <w:szCs w:val="28"/>
        </w:rPr>
        <w:lastRenderedPageBreak/>
        <w:t>ноября 2014 года №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носителе)";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 В соответствии с подпунктом 2 пункта 16 статьи 11.10 Земельного кодекса Российской Федерации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2.16.3. В соответствии с подпунктом 3 пункта 16 статьи 11.10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участкам, предусмотренных в статье 11.9 Земельного кодекса Российской Федерации;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2.16.4. В соответствии с подпунктом 4 пункта 16 статьи 11.10 Земельного кодекса Российской Федерации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2.16.5. В соответствии с подпунктом 5 пункта 16 статьи 11.10 Земельного кодекса Российской Федерации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2.16.6. Не представлено в письменной форме согласие лиц, указанных в пункте 4 статьи 11.2 Земельного кодекса Российской Федерации.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2.16.7. 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2.16.8. С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 </w:t>
      </w:r>
    </w:p>
    <w:p w:rsidR="007363A9" w:rsidRDefault="007363A9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Перечень услуг, которые являются необходимыми и обязательными для предоставления государственной (муниципальной) услуги, в том числе сведения о документе (документах), выдаваемом (выдаваемых) организациями, участвующими в предоставлении государственной (муниципальной) услуги</w:t>
      </w:r>
      <w:proofErr w:type="gramEnd"/>
    </w:p>
    <w:p w:rsidR="007363A9" w:rsidRDefault="007363A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Услуги, необходимые и обязательные для предоставления государственной (муниципальной) услуги, отсутствуют. 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7363A9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lastRenderedPageBreak/>
        <w:t>Порядок, размер и основания взимания государственной пошлины или иной оплаты, взимаемой за предоставление государственной (муниципальной) услуги</w:t>
      </w:r>
    </w:p>
    <w:p w:rsidR="007363A9" w:rsidRDefault="007363A9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 Предоставление (государственной) муниципальной услуги осуществляется бесплатно.</w:t>
      </w:r>
    </w:p>
    <w:p w:rsidR="007363A9" w:rsidRDefault="007363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(муниципальной) услуги, включая информацию о методике расчета размера такой платы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 За предоставление услуг, необходимых и обязательных для предоставления государственной (муниципальной) услуги не предусмотрена плата. 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2.20. 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 в Уполномоченном органе или многофункциональном центре составляет не более 15 минут.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Срок и порядок регистрации запроса заявителя о предоставлении государственной (муниципальной) услуги, в том числе в электронной форме</w:t>
      </w:r>
    </w:p>
    <w:p w:rsidR="007363A9" w:rsidRDefault="007363A9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2.21. Срок регистрации заявления о </w:t>
      </w:r>
      <w:r>
        <w:rPr>
          <w:rFonts w:ascii="Times New Roman" w:eastAsia="Calibri" w:hAnsi="Times New Roman" w:cs="Times New Roman"/>
          <w:sz w:val="28"/>
          <w:szCs w:val="28"/>
        </w:rPr>
        <w:t>предоставлении государственной (муниципальной) услуги</w:t>
      </w:r>
      <w:r>
        <w:rPr>
          <w:rFonts w:ascii="Times New Roman" w:hAnsi="Times New Roman" w:cs="Times New Roman"/>
          <w:sz w:val="28"/>
          <w:szCs w:val="24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государственной (муниципальной) услуги.</w:t>
      </w:r>
    </w:p>
    <w:p w:rsidR="007363A9" w:rsidRDefault="007363A9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Требования к помещениям, в которых предоставляется государственная (муниципальная) услуга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2.22. Местоположение административных зданий, в которых осуществляется прием заявлений и документов, необходимых для предоставления государственной (муниципальной) услуги, а также выдача результатов предоставления государственной (муниципальной)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заявителей. За пользование стоянкой (парковкой) с заявителей плата не взимается.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 предоставляется государственная (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муниципальная) </w:t>
      </w:r>
      <w:proofErr w:type="gramEnd"/>
      <w:r>
        <w:rPr>
          <w:rFonts w:ascii="Times New Roman" w:hAnsi="Times New Roman" w:cs="Times New Roman"/>
          <w:sz w:val="28"/>
          <w:szCs w:val="28"/>
        </w:rPr>
        <w:t>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7363A9" w:rsidRDefault="00FB67EC">
      <w:pPr>
        <w:tabs>
          <w:tab w:val="left" w:pos="567"/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7363A9" w:rsidRDefault="00FB67EC">
      <w:pPr>
        <w:tabs>
          <w:tab w:val="left" w:pos="567"/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7363A9" w:rsidRDefault="00FB67EC">
      <w:pPr>
        <w:tabs>
          <w:tab w:val="left" w:pos="567"/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7363A9" w:rsidRDefault="00FB67EC">
      <w:pPr>
        <w:tabs>
          <w:tab w:val="left" w:pos="567"/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7363A9" w:rsidRDefault="00FB67EC">
      <w:pPr>
        <w:tabs>
          <w:tab w:val="left" w:pos="567"/>
          <w:tab w:val="left" w:pos="1134"/>
        </w:tabs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предоставляется государственная (муниципальная) услуга, должны соответствовать санитарно-эпидемиологическим правилам и нормативам.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предоставляется государственная (муниципальная) услуга, оснащаются: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Рабочее место каждого ответственного лица за прием документов, должно </w:t>
      </w:r>
      <w:r>
        <w:rPr>
          <w:rFonts w:ascii="Times New Roman" w:hAnsi="Times New Roman" w:cs="Times New Roman"/>
          <w:sz w:val="28"/>
          <w:szCs w:val="28"/>
        </w:rPr>
        <w:lastRenderedPageBreak/>
        <w:t>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государственной (муниципальной) услуги инвалидам обеспечиваются: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государственная (муниципальная) услуга;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(муниципальная) услуга, и к государственной (муниципальной) услуге с учетом ограничений их жизнедеятельности;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(муниципальная) услуги;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7363A9" w:rsidRDefault="007363A9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Показатели доступности и качества государственной (муниципальной) услуги</w:t>
      </w:r>
    </w:p>
    <w:p w:rsidR="007363A9" w:rsidRDefault="007363A9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2.23. Основными показателями доступности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Calibri" w:hAnsi="Times New Roman" w:cs="Times New Roman"/>
          <w:sz w:val="28"/>
          <w:szCs w:val="28"/>
        </w:rPr>
        <w:t>услуги являются: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2.23.1. Наличие полной и понятной информации о порядке, сроках и ходе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2.23.2. Возможность получения заявителем уведомлений о предоставлении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 с помощью </w:t>
      </w:r>
      <w:r>
        <w:rPr>
          <w:rFonts w:ascii="Times New Roman" w:hAnsi="Times New Roman" w:cs="Times New Roman"/>
          <w:sz w:val="28"/>
          <w:szCs w:val="28"/>
        </w:rPr>
        <w:t>ЕПГУ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2.23.3. Возможность получения информации о ходе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услуги, в том числе 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информационно-коммуникационных технологий.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2.24. Основными показателями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 являются: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2.24.1. Своевременность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Calibri" w:hAnsi="Times New Roman" w:cs="Times New Roman"/>
          <w:sz w:val="28"/>
          <w:szCs w:val="28"/>
        </w:rPr>
        <w:t>услуги в соответствии со стандартом ее предоставления, установленным настоящим Административным регламентом.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2.24.2. Минимально возможное количество взаимодействий гражданина с должностными лицами, участвующими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Calibri" w:hAnsi="Times New Roman" w:cs="Times New Roman"/>
          <w:sz w:val="28"/>
          <w:szCs w:val="28"/>
        </w:rPr>
        <w:t>услуги.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2.24.3.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2.24.4. Отсутствие нарушений установленных сроков в процессе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услуги.</w:t>
      </w:r>
    </w:p>
    <w:p w:rsidR="007363A9" w:rsidRDefault="00FB67EC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2.24.5.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услуги,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итогам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7363A9" w:rsidRDefault="007363A9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Иные требования, в том числе учитывающие особенности предоставления государственной (муниципальной) услуги в многофункциональных центрах, особенности предоставления государственной (муниципальной) услуги по экстерриториальному принципу и особенности предоставления государственной (муниципальной) услуги в электронной форме</w:t>
      </w:r>
    </w:p>
    <w:p w:rsidR="007363A9" w:rsidRDefault="007363A9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2.25. Предоставление государственной (муниципальной)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(муниципальной) услуги в многофункциональном центре.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2.26. Заявителям обеспечивается возможность представления </w:t>
      </w:r>
      <w:r>
        <w:rPr>
          <w:rFonts w:ascii="Times New Roman" w:hAnsi="Times New Roman" w:cs="Times New Roman"/>
          <w:sz w:val="28"/>
          <w:szCs w:val="24"/>
        </w:rPr>
        <w:t>заявления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прилагаемых документов в форме электронных документов посредством ЕПГУ.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государственной (муниципальной) услуги с использованием интерактивной формы в электронном виде.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Заполненное заявление о предоставлении государственной (муниципальной) услуги отправляется заявителем вместе с прикрепленными электронными образами документов, необходимыми для предоставления государственной (муниципальной) услуги, в Уполномоченный орган. При авторизации в ЕСИА заявление о предоставлении государственной (муниципальной)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Результаты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услуги, указанные в пункте 2.5 настоящего Административного регламента, направляются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>
        <w:rPr>
          <w:rFonts w:ascii="Times New Roman" w:hAnsi="Times New Roman" w:cs="Times New Roman"/>
          <w:bCs/>
          <w:sz w:val="28"/>
          <w:szCs w:val="28"/>
        </w:rPr>
        <w:t>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</w:t>
      </w:r>
    </w:p>
    <w:p w:rsidR="007363A9" w:rsidRDefault="00FB67EC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2.27. Электронные документы могут быть предоставлены в следующих форматах: </w:t>
      </w:r>
      <w:proofErr w:type="spellStart"/>
      <w:r>
        <w:rPr>
          <w:rFonts w:ascii="Times New Roman" w:hAnsi="Times New Roman" w:cs="Times New Roman"/>
          <w:sz w:val="28"/>
          <w:szCs w:val="28"/>
        </w:rPr>
        <w:t>xml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odt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ods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zip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sig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bmp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tiff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363A9" w:rsidRDefault="00FB67EC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rPr>
          <w:rFonts w:ascii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идентифицировать документ и количество листов в документе;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ods</w:t>
      </w:r>
      <w:proofErr w:type="spellEnd"/>
      <w:r>
        <w:rPr>
          <w:rFonts w:ascii="Times New Roman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7363A9" w:rsidRDefault="007363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7363A9" w:rsidRDefault="007363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Исчерпывающий перечень административных процедур</w:t>
      </w:r>
    </w:p>
    <w:p w:rsidR="007363A9" w:rsidRDefault="007363A9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Предоставление государственной (муниципальной) услуги включает в себя следующие административные процедуры: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документов и регистрация заявления;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взаимодействия» (далее – СМЭВ);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документов и сведений;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 услуги;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результата на бумажном носителе (опционально)</w:t>
      </w:r>
    </w:p>
    <w:p w:rsidR="007363A9" w:rsidRDefault="00FB67EC">
      <w:pPr>
        <w:widowControl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административных процедур представлено в приложении № 4 к настоящему Административному регламенту.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Перечень административных процедур (действий) при предоставлении государственной (муниципальной) услуги услуг в электронной форме</w:t>
      </w:r>
    </w:p>
    <w:p w:rsidR="007363A9" w:rsidRDefault="007363A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 предоставлении государственной (муниципальной) услуги в электронной форме заявителю обеспечиваются: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государственной (муниципальной) услуги;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государственной (муниципальной) услуги;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государственной (муниципальной) услуги; 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государственной (муниципальной) услуги;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  <w:proofErr w:type="gramEnd"/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Порядок осуществления административных процедур (действий) в электронной форме </w:t>
      </w:r>
    </w:p>
    <w:p w:rsidR="007363A9" w:rsidRDefault="007363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Формирование заявления.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государственной (муниципальной) услуги;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возможность печати на бумажном носителе копии электронной формы заявления;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 для предоставления государственной (муниципальной) услуги, направляются в Уполномоченный орган посредством ЕПГУ.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прием документов, необходимых для предоставления государственной (муниципальной) услуги, и направление заявителю электронного сообщения о поступлении заявления;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(муниципальной) услуги.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– ГИС).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наличие электронных заявлений, поступивших с ЕПГУ, с периодом не реже 2 раз в день;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Заявителю в качестве результата предоставления государственной (муниципальной) услуги обеспечивается возможность получения документа: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многофункциональном центре.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Получение информации о ходе рассмотрения заявления и о результате предоставления государственной (муниципальной)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государственной (муниципальной) услуги в электронной форме заявителю направляется: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уведомление о приеме и регистрации заявления и иных документов, необходимых для предоставления государственной (муниципальной) услуги, содержащее сведения о факте приема заявления и документов, необходимых для предоставления государственной (муниципальной) услуги, и начале процедуры предоставления государственной (муниципальной) услуги, а также сведения о дате и времени окончания предоставления государственной (муниципальной) услуги либо мотивированный отказ в приеме документов, необходимых для предоставления государственной (муниципальной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>) услуги;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предоставления государственной (муниципальной) услуги, содержащее сведения о принятии положительного решения о предоставлении государственной (муниципальной) услуги и возможности получить результат предоставления государственной (муниципальной) услуги либо мотивированный отказ в предоставлении государственной (муниципальной) услуги.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Оценка качества предоставления муниципальной услуги.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государственной (муниципальной) услуги осуществляется в соответствии с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принятия решений о досрочном прекращении исполнения соответствующими руководителями своих должностных обязанностей».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статьей 11.2 Федерального закона № 210-ФЗ и в порядке, установленном постановлением Правительства Российской Федерации от 20 ноября 2012 года </w:t>
      </w:r>
      <w:r>
        <w:rPr>
          <w:rFonts w:ascii="Times New Roman" w:hAnsi="Times New Roman" w:cs="Times New Roman"/>
          <w:sz w:val="28"/>
          <w:szCs w:val="28"/>
        </w:rPr>
        <w:br/>
        <w:t>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услуг»</w:t>
      </w:r>
      <w:r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3A9" w:rsidRDefault="007363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7363A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Порядок исправления допущенных опечаток и ошибок </w:t>
      </w:r>
      <w:r>
        <w:rPr>
          <w:rFonts w:ascii="Times New Roman" w:hAnsi="Times New Roman" w:cs="Times New Roman"/>
          <w:b/>
          <w:bCs/>
          <w:sz w:val="28"/>
          <w:szCs w:val="24"/>
        </w:rPr>
        <w:br/>
        <w:t>в выданных в результате предоставления государственной (муниципальной) услуги документах</w:t>
      </w:r>
    </w:p>
    <w:p w:rsidR="007363A9" w:rsidRDefault="007363A9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2.8 настоящего Административного регламента.</w:t>
      </w:r>
      <w:proofErr w:type="gramEnd"/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3.12.1. Заявитель при обнаружении опечаток и ошибок в документах, выданных в результате предоставления государственной (муниципальной)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3.12.2. Уполномоченный орган при получении заявления, указанного в подпункте 3.12.1 пункта 3.12 настоящего подраздела, рассматривает необходимость внесения соответствующих изменений в документы, являющиеся результатом предоставления государственной (муниципальной) услуги.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3.12.3. Уполномоченный орган обеспечивает устранение опечаток и ошибок в документах, являющихся результатом предоставления государственной (муниципальной) услуги.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3.12.4. Срок устранения опечаток и ошибок не должен превышать 3 (трех)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заявления, указанного в подпункте 3.12.1 пункта 3.12 настоящего подраздела.</w:t>
      </w:r>
    </w:p>
    <w:p w:rsidR="007363A9" w:rsidRDefault="007363A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63A9" w:rsidRDefault="007363A9">
      <w:pPr>
        <w:widowControl/>
        <w:jc w:val="both"/>
        <w:rPr>
          <w:rFonts w:ascii="Times New Roman" w:hAnsi="Times New Roman" w:cs="Times New Roman"/>
          <w:sz w:val="28"/>
          <w:szCs w:val="24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исполнением административного регламента</w:t>
      </w:r>
    </w:p>
    <w:p w:rsidR="007363A9" w:rsidRDefault="007363A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Порядок осуществления текущего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соблюдением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исполнением ответственными должностными лицами положений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регламента и иных нормативных правовых актов,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решений о предоставлении (об отказе в предоставлении) государственной (муниципальной) услуги;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7363A9" w:rsidRDefault="007363A9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Порядок и периодичность осуществления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плановых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и внеплановых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проверок полноты и качества предоставления государственной (муниципальной) услуги, в том числе порядок и формы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полнотой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качеством предоставления государственной (муниципальной) услуги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(муниципальной) услуги включает в себя проведение плановых и внеплановых проверок.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государственной (муниципальной) услуги контролю подлежат: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(муниципальной) услуги;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государственной (муниципальной) услуги.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</w:t>
      </w:r>
      <w:r w:rsidR="00C20BCB">
        <w:rPr>
          <w:rFonts w:ascii="Times New Roman" w:hAnsi="Times New Roman" w:cs="Times New Roman"/>
          <w:sz w:val="28"/>
          <w:szCs w:val="28"/>
        </w:rPr>
        <w:t>ции, нормативных правовых актов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 органов местного самоуправления </w:t>
      </w:r>
      <w:r w:rsidR="00DE4AF1"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 w:rsidR="00DE4AF1">
        <w:rPr>
          <w:rFonts w:ascii="Times New Roman" w:hAnsi="Times New Roman" w:cs="Times New Roman"/>
          <w:iCs/>
          <w:sz w:val="28"/>
          <w:szCs w:val="28"/>
        </w:rPr>
        <w:t>Кытмановского</w:t>
      </w:r>
      <w:proofErr w:type="spellEnd"/>
      <w:r w:rsidR="00DE4AF1">
        <w:rPr>
          <w:rFonts w:ascii="Times New Roman" w:hAnsi="Times New Roman" w:cs="Times New Roman"/>
          <w:iCs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государственной (муниципальной) услуги.</w:t>
      </w:r>
    </w:p>
    <w:p w:rsidR="007363A9" w:rsidRDefault="007363A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Ответственность должностных лиц за решения и действия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(бездействие),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принимаемые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(осуществляемые) ими в ходе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lastRenderedPageBreak/>
        <w:t>предоставления государственной (муниципальной) услуги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DE4AF1">
        <w:rPr>
          <w:rFonts w:ascii="Times New Roman" w:hAnsi="Times New Roman" w:cs="Times New Roman"/>
          <w:iCs/>
          <w:sz w:val="28"/>
          <w:szCs w:val="28"/>
        </w:rPr>
        <w:t>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 органов местного самоуправления </w:t>
      </w:r>
      <w:r w:rsidR="00DE4AF1"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 w:rsidR="00DE4AF1">
        <w:rPr>
          <w:rFonts w:ascii="Times New Roman" w:hAnsi="Times New Roman" w:cs="Times New Roman"/>
          <w:iCs/>
          <w:sz w:val="28"/>
          <w:szCs w:val="28"/>
        </w:rPr>
        <w:t>Кытмановского</w:t>
      </w:r>
      <w:proofErr w:type="spellEnd"/>
      <w:r w:rsidR="00DE4AF1">
        <w:rPr>
          <w:rFonts w:ascii="Times New Roman" w:hAnsi="Times New Roman" w:cs="Times New Roman"/>
          <w:iCs/>
          <w:sz w:val="28"/>
          <w:szCs w:val="28"/>
        </w:rPr>
        <w:t xml:space="preserve"> района Алтайского края </w:t>
      </w:r>
      <w:r>
        <w:rPr>
          <w:rFonts w:ascii="Times New Roman" w:hAnsi="Times New Roman" w:cs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государственной (муниципальной) услуги закрепляется в их должностных регламентах в соответствии с требованиями законодательства.</w:t>
      </w:r>
    </w:p>
    <w:p w:rsidR="007363A9" w:rsidRDefault="007363A9">
      <w:pPr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Требования к порядку и формам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предоставлением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государственной (муниципальной) услуги, в том числе со стороны граждан,</w:t>
      </w: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их объединений и организаций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Граждане, их объединения и организации имеют право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(муниципальной) услуги путем получения информации о ходе предоставления государственной (муниципальной) услуги, в том числе о сроках завершения административных процедур (действий).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 предоставления государственной (муниципальной) услуги;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7363A9" w:rsidRDefault="00FB67EC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V.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  <w:proofErr w:type="gramEnd"/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государственной (муниципальной) услуги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досудебном (внесудебном) порядке (далее – жалоба).</w:t>
      </w:r>
      <w:proofErr w:type="gramEnd"/>
    </w:p>
    <w:p w:rsidR="007363A9" w:rsidRDefault="007363A9">
      <w:pPr>
        <w:widowControl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(муниципальной) услуги</w:t>
      </w:r>
      <w:proofErr w:type="gramEnd"/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7363A9" w:rsidRDefault="00EB3FB8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FB8">
        <w:rPr>
          <w:rFonts w:ascii="Times New Roman" w:hAnsi="Times New Roman" w:cs="Times New Roman"/>
          <w:sz w:val="28"/>
        </w:rPr>
        <w:lastRenderedPageBreak/>
        <w:t>Постановлением №590 от 20.11.2013г</w:t>
      </w:r>
      <w:proofErr w:type="gramStart"/>
      <w:r w:rsidRPr="00EB3FB8">
        <w:rPr>
          <w:rFonts w:ascii="Times New Roman" w:hAnsi="Times New Roman" w:cs="Times New Roman"/>
          <w:sz w:val="28"/>
        </w:rPr>
        <w:t>.г</w:t>
      </w:r>
      <w:proofErr w:type="gramEnd"/>
      <w:r w:rsidRPr="00EB3FB8">
        <w:rPr>
          <w:rFonts w:ascii="Times New Roman" w:hAnsi="Times New Roman" w:cs="Times New Roman"/>
          <w:sz w:val="28"/>
        </w:rPr>
        <w:t xml:space="preserve">лавы Администрации </w:t>
      </w:r>
      <w:proofErr w:type="spellStart"/>
      <w:r w:rsidRPr="00EB3FB8">
        <w:rPr>
          <w:rFonts w:ascii="Times New Roman" w:hAnsi="Times New Roman" w:cs="Times New Roman"/>
          <w:sz w:val="28"/>
        </w:rPr>
        <w:t>Кытмановского</w:t>
      </w:r>
      <w:proofErr w:type="spellEnd"/>
      <w:r w:rsidRPr="00EB3FB8">
        <w:rPr>
          <w:rFonts w:ascii="Times New Roman" w:hAnsi="Times New Roman" w:cs="Times New Roman"/>
          <w:sz w:val="28"/>
        </w:rPr>
        <w:t xml:space="preserve"> района «Об утверждении Порядка рассмотрения обращений граждан в Администрации </w:t>
      </w:r>
      <w:proofErr w:type="spellStart"/>
      <w:r w:rsidRPr="00EB3FB8">
        <w:rPr>
          <w:rFonts w:ascii="Times New Roman" w:hAnsi="Times New Roman" w:cs="Times New Roman"/>
          <w:sz w:val="28"/>
        </w:rPr>
        <w:t>Кытмановского</w:t>
      </w:r>
      <w:proofErr w:type="spellEnd"/>
      <w:r w:rsidRPr="00EB3FB8">
        <w:rPr>
          <w:rFonts w:ascii="Times New Roman" w:hAnsi="Times New Roman" w:cs="Times New Roman"/>
          <w:sz w:val="28"/>
        </w:rPr>
        <w:t xml:space="preserve"> района</w:t>
      </w:r>
      <w:r w:rsidR="00FB67EC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7363A9" w:rsidRDefault="00C9096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B67E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B67E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7363A9" w:rsidRDefault="007363A9">
      <w:pPr>
        <w:widowControl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Исчерпывающий перечень административных процедур (действий) при предоставлении государственной (муниципальной) услуги, выполняемых многофункциональными центрами </w:t>
      </w:r>
    </w:p>
    <w:p w:rsidR="007363A9" w:rsidRDefault="007363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 Многофункциональный центр осуществляет: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государственной (муниципальной) услуги в многофункциональном центре, по иным вопросам, связанным с предоставлением государственной (муниципальной) услуги, а также консультирование заявителей о порядке предоставления государственной (муниципальной) услуги в многофункциональном центре;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выдачу заявителю результата предоставления государственной (муниципальной)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(муниципальной) услуги, а также выдача документов, включая составление на бумажном носителе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заверение выписок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информационных систем органов, предоставляющих государственных (муниципальных) услуг;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процедуры и действия, предусмотренные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  <w:t>№ 210-ФЗ.</w:t>
      </w:r>
    </w:p>
    <w:p w:rsidR="007363A9" w:rsidRDefault="00FB67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Информирование заявителей</w:t>
      </w: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7363A9" w:rsidRDefault="007363A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Выдача заявителю результата предоставления государственной (муниципальной) услуги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наличии в заявлении о предоставлении государственной (муниципальной)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– Постановление № 797). 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 797.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6.8. Прием заявителей для выдачи документов, являющихся результатом государственной (муниципальной) услуги, в порядке очередности при получении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номерного талона из терминала электронной очереди, соответствующего цели обращения, либо по предварительной записи.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многофункционального центра осуществляет следующие действия: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статус исполнения заявления заявителя в ГИС;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7363A9" w:rsidRDefault="00FB67EC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7363A9" w:rsidRDefault="007363A9">
      <w:pPr>
        <w:widowControl/>
        <w:tabs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3A9" w:rsidRDefault="007363A9">
      <w:pPr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7363A9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FB67EC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(муниципальной) услуги 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«Утверждение схемы расположения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земельного участка или земельных участков </w:t>
      </w:r>
      <w:r>
        <w:rPr>
          <w:rFonts w:ascii="Times New Roman" w:hAnsi="Times New Roman" w:cs="Times New Roman"/>
          <w:sz w:val="28"/>
          <w:szCs w:val="28"/>
        </w:rPr>
        <w:br/>
        <w:t>на кадастровом плане территории»</w:t>
      </w:r>
    </w:p>
    <w:p w:rsidR="007363A9" w:rsidRDefault="007363A9">
      <w:pPr>
        <w:tabs>
          <w:tab w:val="left" w:pos="567"/>
        </w:tabs>
        <w:ind w:firstLine="567"/>
        <w:contextualSpacing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7363A9" w:rsidRDefault="007363A9">
      <w:pPr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363A9" w:rsidRDefault="00FB67EC">
      <w:pPr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решения об утверждении схемы расположения земельного участка </w:t>
      </w:r>
    </w:p>
    <w:p w:rsidR="007363A9" w:rsidRDefault="007363A9">
      <w:pPr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7363A9">
      <w:pPr>
        <w:widowControl/>
        <w:pBdr>
          <w:top w:val="single" w:sz="4" w:space="1" w:color="000000"/>
        </w:pBdr>
        <w:rPr>
          <w:rFonts w:ascii="Times New Roman" w:hAnsi="Times New Roman" w:cs="Times New Roman"/>
          <w:sz w:val="2"/>
          <w:szCs w:val="2"/>
        </w:rPr>
      </w:pPr>
    </w:p>
    <w:p w:rsidR="007363A9" w:rsidRDefault="00FB67EC">
      <w:pPr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7363A9" w:rsidRDefault="007363A9">
      <w:pPr>
        <w:widowControl/>
        <w:tabs>
          <w:tab w:val="left" w:pos="5535"/>
          <w:tab w:val="center" w:pos="7228"/>
        </w:tabs>
        <w:ind w:left="5103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tabs>
          <w:tab w:val="left" w:pos="5535"/>
          <w:tab w:val="center" w:pos="7228"/>
        </w:tabs>
        <w:ind w:left="5670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tabs>
          <w:tab w:val="left" w:pos="5535"/>
          <w:tab w:val="center" w:pos="7228"/>
        </w:tabs>
        <w:ind w:left="5103"/>
        <w:rPr>
          <w:rFonts w:ascii="Times New Roman" w:hAnsi="Times New Roman" w:cs="Times New Roman"/>
          <w:sz w:val="24"/>
          <w:szCs w:val="24"/>
        </w:rPr>
      </w:pPr>
    </w:p>
    <w:p w:rsidR="007363A9" w:rsidRDefault="00FB67EC">
      <w:pPr>
        <w:widowControl/>
        <w:tabs>
          <w:tab w:val="left" w:pos="9072"/>
        </w:tabs>
        <w:ind w:left="5670" w:right="-4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Кому: </w:t>
      </w:r>
    </w:p>
    <w:p w:rsidR="007363A9" w:rsidRDefault="00FB67EC">
      <w:pPr>
        <w:widowControl/>
        <w:tabs>
          <w:tab w:val="left" w:pos="9072"/>
        </w:tabs>
        <w:ind w:left="5670" w:right="-4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7363A9">
      <w:pPr>
        <w:widowControl/>
        <w:ind w:left="5670"/>
        <w:rPr>
          <w:rFonts w:ascii="Times New Roman" w:hAnsi="Times New Roman" w:cs="Times New Roman"/>
          <w:sz w:val="2"/>
          <w:szCs w:val="2"/>
        </w:rPr>
      </w:pP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данные</w:t>
      </w:r>
      <w:r>
        <w:rPr>
          <w:rFonts w:ascii="Times" w:eastAsia="Times" w:hAnsi="Times" w:cs="Times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3A9" w:rsidRDefault="00FB67EC">
      <w:pPr>
        <w:widowControl/>
        <w:tabs>
          <w:tab w:val="left" w:pos="9072"/>
        </w:tabs>
        <w:ind w:left="5670" w:right="-4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/Представитель:</w:t>
      </w: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данные представителя:</w:t>
      </w:r>
    </w:p>
    <w:p w:rsidR="007363A9" w:rsidRDefault="00FB67EC">
      <w:pPr>
        <w:widowControl/>
        <w:tabs>
          <w:tab w:val="left" w:pos="9072"/>
        </w:tabs>
        <w:ind w:left="5670" w:right="-4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7363A9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tabs>
          <w:tab w:val="left" w:pos="5535"/>
          <w:tab w:val="center" w:pos="7228"/>
        </w:tabs>
        <w:ind w:left="5103"/>
        <w:rPr>
          <w:rFonts w:ascii="Times New Roman" w:hAnsi="Times New Roman" w:cs="Times New Roman"/>
          <w:sz w:val="24"/>
          <w:szCs w:val="24"/>
        </w:rPr>
      </w:pPr>
    </w:p>
    <w:p w:rsidR="007363A9" w:rsidRDefault="00FB67EC">
      <w:pPr>
        <w:widowControl/>
        <w:tabs>
          <w:tab w:val="left" w:pos="980"/>
          <w:tab w:val="left" w:pos="3261"/>
          <w:tab w:val="left" w:pos="4536"/>
        </w:tabs>
        <w:ind w:right="-568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tbl>
      <w:tblPr>
        <w:tblW w:w="7654" w:type="dxa"/>
        <w:jc w:val="center"/>
        <w:tblLayout w:type="fixed"/>
        <w:tblLook w:val="0400" w:firstRow="0" w:lastRow="0" w:firstColumn="0" w:lastColumn="0" w:noHBand="0" w:noVBand="1"/>
      </w:tblPr>
      <w:tblGrid>
        <w:gridCol w:w="681"/>
        <w:gridCol w:w="2579"/>
        <w:gridCol w:w="852"/>
        <w:gridCol w:w="3542"/>
      </w:tblGrid>
      <w:tr w:rsidR="007363A9">
        <w:trPr>
          <w:jc w:val="center"/>
        </w:trPr>
        <w:tc>
          <w:tcPr>
            <w:tcW w:w="681" w:type="dxa"/>
            <w:vAlign w:val="bottom"/>
          </w:tcPr>
          <w:p w:rsidR="007363A9" w:rsidRDefault="00FB67EC">
            <w:pPr>
              <w:widowControl/>
              <w:ind w:left="-881"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79" w:type="dxa"/>
            <w:tcBorders>
              <w:bottom w:val="single" w:sz="4" w:space="0" w:color="000000"/>
            </w:tcBorders>
          </w:tcPr>
          <w:p w:rsidR="007363A9" w:rsidRDefault="007363A9">
            <w:pPr>
              <w:widowControl/>
              <w:ind w:firstLine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bottom"/>
          </w:tcPr>
          <w:p w:rsidR="007363A9" w:rsidRDefault="00FB67EC">
            <w:pPr>
              <w:widowControl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2" w:type="dxa"/>
            <w:tcBorders>
              <w:bottom w:val="single" w:sz="4" w:space="0" w:color="000000"/>
            </w:tcBorders>
          </w:tcPr>
          <w:p w:rsidR="007363A9" w:rsidRDefault="007363A9">
            <w:pPr>
              <w:widowControl/>
              <w:ind w:hanging="5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3A9" w:rsidRDefault="007363A9">
      <w:pPr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FB67EC">
      <w:pPr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схемы расположения земельного участка (земельных участков) на кадастровом плане территории</w:t>
      </w:r>
    </w:p>
    <w:p w:rsidR="007363A9" w:rsidRDefault="007363A9">
      <w:pPr>
        <w:widowControl/>
        <w:tabs>
          <w:tab w:val="left" w:pos="4900"/>
          <w:tab w:val="left" w:pos="6640"/>
        </w:tabs>
        <w:ind w:right="-568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FB67EC">
      <w:pPr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заявление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___________№ ___________ (</w:t>
      </w:r>
      <w:proofErr w:type="gramStart"/>
      <w:r>
        <w:rPr>
          <w:rFonts w:ascii="Times New Roman" w:hAnsi="Times New Roman" w:cs="Times New Roman"/>
          <w:sz w:val="26"/>
          <w:szCs w:val="26"/>
        </w:rPr>
        <w:t>Заявитель</w:t>
      </w:r>
      <w:proofErr w:type="gramEnd"/>
      <w:r>
        <w:rPr>
          <w:rFonts w:ascii="Times New Roman" w:hAnsi="Times New Roman" w:cs="Times New Roman"/>
          <w:sz w:val="26"/>
          <w:szCs w:val="26"/>
        </w:rPr>
        <w:t>: ___________) и приложенные к нему документы для утверждения схемы расположения земельного участка (земельных участков) на кадастровом плане территории, в соответствии со ст. 11.10 Земельного кодекса Российской Федерации, принято РЕШЕНИЕ:</w:t>
      </w:r>
    </w:p>
    <w:p w:rsidR="007363A9" w:rsidRDefault="007363A9">
      <w:pPr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7363A9" w:rsidRDefault="00FB67EC">
      <w:pPr>
        <w:widowControl/>
        <w:numPr>
          <w:ilvl w:val="0"/>
          <w:numId w:val="5"/>
        </w:numPr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схему расположения земельного участка (земельных участков) на кадастровом плане территории, площадью ___________ в территориальной зоне ___________/с видом разрешенного использования ___________из категории земель ___________, расположенных по адресу ___________, образованных из земельного участка с кадастровым номером (земельных участков с кадастровыми номерами)___________путем __________.</w:t>
      </w:r>
    </w:p>
    <w:p w:rsidR="007363A9" w:rsidRDefault="00FB67EC">
      <w:pPr>
        <w:widowControl/>
        <w:numPr>
          <w:ilvl w:val="0"/>
          <w:numId w:val="5"/>
        </w:numPr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Заявитель (</w:t>
      </w:r>
      <w:r>
        <w:rPr>
          <w:rFonts w:ascii="Times New Roman" w:hAnsi="Times New Roman" w:cs="Times New Roman"/>
          <w:i/>
          <w:color w:val="000000"/>
          <w:sz w:val="26"/>
          <w:szCs w:val="26"/>
        </w:rPr>
        <w:t>указать ФИО, паспортные данные (для физического лица), наименование, ОГРН (для юридического лица)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Федерации, права собственности субъекта Российской Федерации (права муниципальной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собственности) на образуемый земельный участок (образуемые земельные участки), указанные в пункте 1 настоящего решения. </w:t>
      </w:r>
      <w:proofErr w:type="gramEnd"/>
    </w:p>
    <w:p w:rsidR="007363A9" w:rsidRDefault="00FB67EC">
      <w:pPr>
        <w:widowControl/>
        <w:numPr>
          <w:ilvl w:val="0"/>
          <w:numId w:val="5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действия настоящего решения составляет два года.</w:t>
      </w:r>
    </w:p>
    <w:p w:rsidR="007363A9" w:rsidRDefault="007363A9">
      <w:pPr>
        <w:widowControl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7363A9" w:rsidRDefault="007363A9">
      <w:pPr>
        <w:widowControl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7363A9" w:rsidRDefault="00FB67EC">
      <w:pPr>
        <w:widowControl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Должность уполномоченного лица                                   Ф.И.О. уполномоченного лица</w:t>
      </w:r>
    </w:p>
    <w:p w:rsidR="007363A9" w:rsidRDefault="00FB67EC">
      <w:pPr>
        <w:widowControl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4568825</wp:posOffset>
                </wp:positionH>
                <wp:positionV relativeFrom="paragraph">
                  <wp:posOffset>557530</wp:posOffset>
                </wp:positionV>
                <wp:extent cx="1307465" cy="1062990"/>
                <wp:effectExtent l="0" t="0" r="26034" b="22860"/>
                <wp:wrapNone/>
                <wp:docPr id="1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465" cy="106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97EE4" w:rsidRDefault="00A97EE4"/>
                          <w:p w:rsidR="00A97EE4" w:rsidRDefault="00A97EE4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spcFirstLastPara="1" wrap="square" lIns="91425" tIns="45675" rIns="91425" bIns="4567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left:0;text-align:left;margin-left:359.75pt;margin-top:43.9pt;width:102.95pt;height:8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">
                <v:stroke startarrowwidth="narrow" startarrowlength="short" endarrowwidth="narrow" endarrowlength="short" joinstyle="round"/>
                <v:textbox inset="2.53958mm,1.26875mm,2.53958mm,1.26875mm">
                  <w:txbxContent>
                    <w:p w:rsidR="00A97EE4" w:rsidRDefault="00A97EE4"/>
                    <w:p w:rsidR="00A97EE4" w:rsidRDefault="00A97EE4">
                      <w:pPr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Электронная подпись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6479" w:type="dxa"/>
        <w:tblLayout w:type="fixed"/>
        <w:tblLook w:val="0400" w:firstRow="0" w:lastRow="0" w:firstColumn="0" w:lastColumn="0" w:noHBand="0" w:noVBand="1"/>
      </w:tblPr>
      <w:tblGrid>
        <w:gridCol w:w="6479"/>
      </w:tblGrid>
      <w:tr w:rsidR="007363A9">
        <w:trPr>
          <w:trHeight w:val="906"/>
        </w:trPr>
        <w:tc>
          <w:tcPr>
            <w:tcW w:w="6479" w:type="dxa"/>
            <w:vAlign w:val="bottom"/>
          </w:tcPr>
          <w:p w:rsidR="007363A9" w:rsidRDefault="00FB67EC">
            <w:pPr>
              <w:widowControl/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</w:tr>
      <w:tr w:rsidR="007363A9">
        <w:trPr>
          <w:trHeight w:val="906"/>
        </w:trPr>
        <w:tc>
          <w:tcPr>
            <w:tcW w:w="6479" w:type="dxa"/>
            <w:vAlign w:val="bottom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63A9">
        <w:trPr>
          <w:trHeight w:val="906"/>
        </w:trPr>
        <w:tc>
          <w:tcPr>
            <w:tcW w:w="6479" w:type="dxa"/>
            <w:vAlign w:val="bottom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906"/>
        </w:trPr>
        <w:tc>
          <w:tcPr>
            <w:tcW w:w="6479" w:type="dxa"/>
            <w:vAlign w:val="bottom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3A9" w:rsidRDefault="007363A9">
      <w:pPr>
        <w:jc w:val="both"/>
        <w:rPr>
          <w:rFonts w:ascii="Times New Roman" w:hAnsi="Times New Roman" w:cs="Times New Roman"/>
          <w:sz w:val="28"/>
          <w:szCs w:val="28"/>
        </w:rPr>
        <w:sectPr w:rsidR="007363A9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276" w:header="425" w:footer="709" w:gutter="0"/>
          <w:pgNumType w:start="1"/>
          <w:cols w:space="708"/>
          <w:titlePg/>
          <w:docGrid w:linePitch="360"/>
        </w:sectPr>
      </w:pPr>
    </w:p>
    <w:p w:rsidR="007363A9" w:rsidRDefault="00FB67EC">
      <w:pPr>
        <w:tabs>
          <w:tab w:val="left" w:pos="567"/>
        </w:tabs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(муниципальной) услуги 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Утверждение схемы расположения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земельного участка или земельных участков </w:t>
      </w:r>
      <w:r>
        <w:rPr>
          <w:rFonts w:ascii="Times New Roman" w:hAnsi="Times New Roman" w:cs="Times New Roman"/>
          <w:sz w:val="28"/>
          <w:szCs w:val="28"/>
        </w:rPr>
        <w:br/>
        <w:t>на кадастровом плане территории»</w:t>
      </w:r>
    </w:p>
    <w:p w:rsidR="007363A9" w:rsidRDefault="007363A9">
      <w:pPr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FB67EC">
      <w:pPr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решения об отказе в утверждении схемы расположения земельного участка на кадастровом плане территории</w:t>
      </w:r>
    </w:p>
    <w:p w:rsidR="007363A9" w:rsidRDefault="007363A9">
      <w:pPr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7363A9">
      <w:pPr>
        <w:widowControl/>
        <w:pBdr>
          <w:top w:val="single" w:sz="4" w:space="1" w:color="000000"/>
        </w:pBdr>
        <w:rPr>
          <w:rFonts w:ascii="Times New Roman" w:hAnsi="Times New Roman" w:cs="Times New Roman"/>
          <w:sz w:val="2"/>
          <w:szCs w:val="2"/>
        </w:rPr>
      </w:pPr>
    </w:p>
    <w:p w:rsidR="007363A9" w:rsidRDefault="00FB67EC">
      <w:pPr>
        <w:widowControl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7363A9" w:rsidRDefault="007363A9">
      <w:pPr>
        <w:widowControl/>
        <w:tabs>
          <w:tab w:val="left" w:pos="5535"/>
          <w:tab w:val="center" w:pos="7228"/>
        </w:tabs>
        <w:ind w:left="5103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tabs>
          <w:tab w:val="left" w:pos="5535"/>
          <w:tab w:val="center" w:pos="7228"/>
        </w:tabs>
        <w:ind w:left="5670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tabs>
          <w:tab w:val="left" w:pos="5535"/>
          <w:tab w:val="center" w:pos="7228"/>
        </w:tabs>
        <w:ind w:left="5103"/>
        <w:rPr>
          <w:rFonts w:ascii="Times New Roman" w:hAnsi="Times New Roman" w:cs="Times New Roman"/>
          <w:sz w:val="24"/>
          <w:szCs w:val="24"/>
        </w:rPr>
      </w:pPr>
    </w:p>
    <w:p w:rsidR="007363A9" w:rsidRDefault="00FB67EC">
      <w:pPr>
        <w:widowControl/>
        <w:tabs>
          <w:tab w:val="left" w:pos="9072"/>
        </w:tabs>
        <w:ind w:left="5670" w:right="-4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Кому: </w:t>
      </w:r>
    </w:p>
    <w:p w:rsidR="007363A9" w:rsidRDefault="00FB67EC">
      <w:pPr>
        <w:widowControl/>
        <w:tabs>
          <w:tab w:val="left" w:pos="9072"/>
        </w:tabs>
        <w:ind w:left="5670" w:right="-4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7363A9">
      <w:pPr>
        <w:widowControl/>
        <w:ind w:left="5670"/>
        <w:rPr>
          <w:rFonts w:ascii="Times New Roman" w:hAnsi="Times New Roman" w:cs="Times New Roman"/>
          <w:sz w:val="2"/>
          <w:szCs w:val="2"/>
        </w:rPr>
      </w:pP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данные</w:t>
      </w:r>
      <w:r>
        <w:rPr>
          <w:rFonts w:ascii="Times" w:eastAsia="Times" w:hAnsi="Times" w:cs="Times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3A9" w:rsidRDefault="00FB67EC">
      <w:pPr>
        <w:widowControl/>
        <w:tabs>
          <w:tab w:val="left" w:pos="9072"/>
        </w:tabs>
        <w:ind w:left="5670" w:right="-4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/Представитель:</w:t>
      </w: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данные представителя:</w:t>
      </w:r>
    </w:p>
    <w:p w:rsidR="007363A9" w:rsidRDefault="00FB67EC">
      <w:pPr>
        <w:widowControl/>
        <w:tabs>
          <w:tab w:val="left" w:pos="8662"/>
          <w:tab w:val="left" w:pos="8946"/>
        </w:tabs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363A9" w:rsidRDefault="00FB67EC">
      <w:pPr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 об отказе</w:t>
      </w:r>
      <w:r>
        <w:rPr>
          <w:rFonts w:ascii="Times New Roman" w:hAnsi="Times New Roman" w:cs="Times New Roman"/>
          <w:b/>
          <w:sz w:val="26"/>
          <w:szCs w:val="26"/>
        </w:rPr>
        <w:br/>
        <w:t>в утверждении схемы расположения земельного участка на кадастровом плане территории</w:t>
      </w:r>
    </w:p>
    <w:tbl>
      <w:tblPr>
        <w:tblW w:w="6095" w:type="dxa"/>
        <w:jc w:val="center"/>
        <w:tblLayout w:type="fixed"/>
        <w:tblLook w:val="0400" w:firstRow="0" w:lastRow="0" w:firstColumn="0" w:lastColumn="0" w:noHBand="0" w:noVBand="1"/>
      </w:tblPr>
      <w:tblGrid>
        <w:gridCol w:w="681"/>
        <w:gridCol w:w="1870"/>
        <w:gridCol w:w="852"/>
        <w:gridCol w:w="2692"/>
      </w:tblGrid>
      <w:tr w:rsidR="007363A9">
        <w:trPr>
          <w:jc w:val="center"/>
        </w:trPr>
        <w:tc>
          <w:tcPr>
            <w:tcW w:w="681" w:type="dxa"/>
            <w:vAlign w:val="bottom"/>
          </w:tcPr>
          <w:p w:rsidR="007363A9" w:rsidRDefault="00FB67EC">
            <w:pPr>
              <w:widowControl/>
              <w:ind w:left="-881"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870" w:type="dxa"/>
            <w:tcBorders>
              <w:bottom w:val="single" w:sz="4" w:space="0" w:color="000000"/>
            </w:tcBorders>
          </w:tcPr>
          <w:p w:rsidR="007363A9" w:rsidRDefault="007363A9">
            <w:pPr>
              <w:widowControl/>
              <w:ind w:firstLine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Align w:val="bottom"/>
          </w:tcPr>
          <w:p w:rsidR="007363A9" w:rsidRDefault="00FB67EC">
            <w:pPr>
              <w:widowControl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2" w:type="dxa"/>
            <w:tcBorders>
              <w:bottom w:val="single" w:sz="4" w:space="0" w:color="000000"/>
            </w:tcBorders>
          </w:tcPr>
          <w:p w:rsidR="007363A9" w:rsidRDefault="007363A9">
            <w:pPr>
              <w:widowControl/>
              <w:ind w:hanging="5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3A9" w:rsidRDefault="00FB67EC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заявление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 № ___________ (</w:t>
      </w:r>
      <w:proofErr w:type="gramStart"/>
      <w:r>
        <w:rPr>
          <w:rFonts w:ascii="Times New Roman" w:hAnsi="Times New Roman" w:cs="Times New Roman"/>
          <w:sz w:val="26"/>
          <w:szCs w:val="26"/>
        </w:rPr>
        <w:t>Заявитель</w:t>
      </w:r>
      <w:proofErr w:type="gramEnd"/>
      <w:r>
        <w:rPr>
          <w:rFonts w:ascii="Times New Roman" w:hAnsi="Times New Roman" w:cs="Times New Roman"/>
          <w:sz w:val="26"/>
          <w:szCs w:val="26"/>
        </w:rPr>
        <w:t>: ___________) и приложенные к нему документы, в соответствии со статьями 11.10, 39.11</w:t>
      </w:r>
      <w:r>
        <w:rPr>
          <w:rStyle w:val="af7"/>
          <w:rFonts w:ascii="Times New Roman" w:hAnsi="Times New Roman" w:cs="Times New Roman"/>
          <w:sz w:val="26"/>
          <w:szCs w:val="26"/>
        </w:rPr>
        <w:footnoteReference w:id="2"/>
      </w:r>
      <w:r>
        <w:rPr>
          <w:rFonts w:ascii="Times New Roman" w:hAnsi="Times New Roman" w:cs="Times New Roman"/>
          <w:sz w:val="26"/>
          <w:szCs w:val="26"/>
        </w:rPr>
        <w:t xml:space="preserve"> Земельного кодекса Российской Федерации, ___________, в утверждении схемы расположения земельного участка на кадастровом плане территории отказано по основаниям: </w:t>
      </w:r>
    </w:p>
    <w:p w:rsidR="007363A9" w:rsidRDefault="00FB67EC">
      <w:pPr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63A9" w:rsidRDefault="00FB67EC">
      <w:pPr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Разъяснение причин отказа:</w:t>
      </w:r>
    </w:p>
    <w:p w:rsidR="007363A9" w:rsidRDefault="00FB67EC">
      <w:pPr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___________.</w:t>
      </w:r>
    </w:p>
    <w:p w:rsidR="007363A9" w:rsidRDefault="00FB67EC">
      <w:pPr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Дополнительно информируем: </w:t>
      </w:r>
    </w:p>
    <w:p w:rsidR="007363A9" w:rsidRDefault="00FB67EC">
      <w:pPr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7363A9" w:rsidRDefault="007363A9">
      <w:pPr>
        <w:widowControl/>
        <w:rPr>
          <w:rFonts w:ascii="Times New Roman" w:hAnsi="Times New Roman" w:cs="Times New Roman"/>
          <w:sz w:val="26"/>
          <w:szCs w:val="26"/>
        </w:rPr>
      </w:pPr>
    </w:p>
    <w:p w:rsidR="007363A9" w:rsidRDefault="007363A9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363A9" w:rsidRDefault="00FB67EC">
      <w:pPr>
        <w:widowControl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Должность уполномоченного лица                                   Ф.И.О. уполномоченного лица</w:t>
      </w:r>
    </w:p>
    <w:p w:rsidR="007363A9" w:rsidRDefault="00FB67EC">
      <w:pPr>
        <w:widowControl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4609465</wp:posOffset>
                </wp:positionH>
                <wp:positionV relativeFrom="paragraph">
                  <wp:posOffset>375920</wp:posOffset>
                </wp:positionV>
                <wp:extent cx="1307465" cy="790575"/>
                <wp:effectExtent l="0" t="0" r="26034" b="28575"/>
                <wp:wrapNone/>
                <wp:docPr id="3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4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97EE4" w:rsidRDefault="00A97EE4"/>
                          <w:p w:rsidR="00A97EE4" w:rsidRDefault="00A97EE4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spcFirstLastPara="1" wrap="square" lIns="91425" tIns="45675" rIns="91425" bIns="4567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left:0;text-align:left;margin-left:362.95pt;margin-top:29.6pt;width:102.9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">
                <v:stroke startarrowwidth="narrow" startarrowlength="short" endarrowwidth="narrow" endarrowlength="short" joinstyle="round"/>
                <v:textbox inset="2.53958mm,1.26875mm,2.53958mm,1.26875mm">
                  <w:txbxContent>
                    <w:p w:rsidR="00A97EE4" w:rsidRDefault="00A97EE4"/>
                    <w:p w:rsidR="00A97EE4" w:rsidRDefault="00A97EE4">
                      <w:pPr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Электронная подпись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6479" w:type="dxa"/>
        <w:tblLayout w:type="fixed"/>
        <w:tblLook w:val="0400" w:firstRow="0" w:lastRow="0" w:firstColumn="0" w:lastColumn="0" w:noHBand="0" w:noVBand="1"/>
      </w:tblPr>
      <w:tblGrid>
        <w:gridCol w:w="6479"/>
      </w:tblGrid>
      <w:tr w:rsidR="007363A9">
        <w:trPr>
          <w:trHeight w:val="906"/>
        </w:trPr>
        <w:tc>
          <w:tcPr>
            <w:tcW w:w="6479" w:type="dxa"/>
            <w:vAlign w:val="bottom"/>
          </w:tcPr>
          <w:p w:rsidR="007363A9" w:rsidRDefault="00FB67EC">
            <w:pPr>
              <w:widowControl/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</w:tc>
      </w:tr>
    </w:tbl>
    <w:p w:rsidR="007363A9" w:rsidRDefault="007363A9">
      <w:pPr>
        <w:widowControl/>
        <w:rPr>
          <w:rFonts w:ascii="Times New Roman" w:hAnsi="Times New Roman" w:cs="Times New Roman"/>
          <w:sz w:val="24"/>
          <w:szCs w:val="24"/>
        </w:rPr>
        <w:sectPr w:rsidR="007363A9">
          <w:pgSz w:w="11906" w:h="16838"/>
          <w:pgMar w:top="1134" w:right="567" w:bottom="1134" w:left="1276" w:header="425" w:footer="709" w:gutter="0"/>
          <w:cols w:space="708"/>
          <w:docGrid w:linePitch="360"/>
        </w:sectPr>
      </w:pP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(муниципальной) услуги 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«Утверждение схемы расположения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земельного участка или земельных участков </w:t>
      </w:r>
      <w:r>
        <w:rPr>
          <w:rFonts w:ascii="Times New Roman" w:hAnsi="Times New Roman" w:cs="Times New Roman"/>
          <w:sz w:val="28"/>
          <w:szCs w:val="28"/>
        </w:rPr>
        <w:br/>
        <w:t>на кадастровом плане территории»</w:t>
      </w:r>
    </w:p>
    <w:p w:rsidR="007363A9" w:rsidRDefault="007363A9">
      <w:pPr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363A9" w:rsidRDefault="007363A9">
      <w:pPr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363A9" w:rsidRDefault="007363A9">
      <w:pPr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363A9" w:rsidRDefault="00FB67EC">
      <w:pPr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заявления об утверждении схемы расположения земельного участка на кадастровом плане территории</w:t>
      </w:r>
    </w:p>
    <w:p w:rsidR="007363A9" w:rsidRDefault="007363A9">
      <w:pPr>
        <w:widowControl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FB67EC">
      <w:pPr>
        <w:widowControl/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363A9" w:rsidRDefault="00FB67EC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схемы расположения земельного участка на кадастровом плане территории</w:t>
      </w:r>
    </w:p>
    <w:p w:rsidR="007363A9" w:rsidRDefault="007363A9">
      <w:pPr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FB67EC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 __________ 20___ г.</w:t>
      </w:r>
    </w:p>
    <w:p w:rsidR="007363A9" w:rsidRDefault="007363A9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7363A9">
        <w:trPr>
          <w:trHeight w:val="165"/>
        </w:trPr>
        <w:tc>
          <w:tcPr>
            <w:tcW w:w="9780" w:type="dxa"/>
          </w:tcPr>
          <w:p w:rsidR="007363A9" w:rsidRDefault="007363A9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126"/>
        </w:trPr>
        <w:tc>
          <w:tcPr>
            <w:tcW w:w="9780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135"/>
        </w:trPr>
        <w:tc>
          <w:tcPr>
            <w:tcW w:w="9780" w:type="dxa"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органа исполнительной власти субъекта Российской Федерации, органа местного самоуправления)</w:t>
            </w:r>
          </w:p>
          <w:p w:rsidR="007363A9" w:rsidRDefault="007363A9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63A9" w:rsidRDefault="007363A9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363A9" w:rsidRDefault="007363A9">
      <w:pPr>
        <w:widowControl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363A9" w:rsidRDefault="007363A9">
      <w:pPr>
        <w:widowControl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363A9" w:rsidRDefault="00FB67EC">
      <w:pPr>
        <w:widowControl/>
        <w:ind w:firstLine="708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7363A9" w:rsidRDefault="007363A9">
      <w:pPr>
        <w:widowControl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7363A9" w:rsidRDefault="00FB67EC">
      <w:pPr>
        <w:widowControl/>
        <w:numPr>
          <w:ilvl w:val="0"/>
          <w:numId w:val="4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Сведения о заявителе (в случае, если заявитель обращается через представителя)</w:t>
      </w:r>
    </w:p>
    <w:p w:rsidR="007363A9" w:rsidRDefault="007363A9">
      <w:pPr>
        <w:framePr w:hSpace="180" w:wrap="around" w:vAnchor="text" w:hAnchor="margin" w:y="314"/>
        <w:widowControl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363A9" w:rsidRDefault="007363A9">
      <w:pPr>
        <w:widowControl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"/>
        <w:gridCol w:w="67"/>
        <w:gridCol w:w="4052"/>
        <w:gridCol w:w="510"/>
        <w:gridCol w:w="3885"/>
      </w:tblGrid>
      <w:tr w:rsidR="007363A9">
        <w:trPr>
          <w:trHeight w:val="60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428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753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560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ФИО индивидуального предпринимателя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1.2.5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Полное наименование юридического лица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279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7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901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093"/>
        </w:trPr>
        <w:tc>
          <w:tcPr>
            <w:tcW w:w="1044" w:type="dxa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1.2.5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540"/>
        </w:trPr>
        <w:tc>
          <w:tcPr>
            <w:tcW w:w="9558" w:type="dxa"/>
            <w:gridSpan w:val="5"/>
          </w:tcPr>
          <w:p w:rsidR="007363A9" w:rsidRDefault="007363A9">
            <w:pPr>
              <w:widowControl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7363A9" w:rsidRDefault="00FB67EC">
            <w:pPr>
              <w:pStyle w:val="af2"/>
              <w:widowControl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Сведения о заявителе</w:t>
            </w:r>
          </w:p>
          <w:p w:rsidR="007363A9" w:rsidRDefault="007363A9">
            <w:pPr>
              <w:pStyle w:val="af2"/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0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428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753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560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ФИО индивидуального предпринимателя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66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Полное наименование юридического лица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279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75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901"/>
        </w:trPr>
        <w:tc>
          <w:tcPr>
            <w:tcW w:w="1044" w:type="dxa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2.3.4</w:t>
            </w:r>
          </w:p>
        </w:tc>
        <w:tc>
          <w:tcPr>
            <w:tcW w:w="4629" w:type="dxa"/>
            <w:gridSpan w:val="3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3885" w:type="dxa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093"/>
        </w:trPr>
        <w:tc>
          <w:tcPr>
            <w:tcW w:w="1044" w:type="dxa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2.3.5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093"/>
        </w:trPr>
        <w:tc>
          <w:tcPr>
            <w:tcW w:w="9558" w:type="dxa"/>
            <w:gridSpan w:val="5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 Сведения по услуге</w:t>
            </w:r>
          </w:p>
        </w:tc>
      </w:tr>
      <w:tr w:rsidR="007363A9">
        <w:trPr>
          <w:trHeight w:val="1093"/>
        </w:trPr>
        <w:tc>
          <w:tcPr>
            <w:tcW w:w="1044" w:type="dxa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093"/>
        </w:trPr>
        <w:tc>
          <w:tcPr>
            <w:tcW w:w="1044" w:type="dxa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заявителя на земельный участок зарегистрировано в ЕГРН?</w:t>
            </w: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093"/>
        </w:trPr>
        <w:tc>
          <w:tcPr>
            <w:tcW w:w="1044" w:type="dxa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1093"/>
        </w:trPr>
        <w:tc>
          <w:tcPr>
            <w:tcW w:w="1044" w:type="dxa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629" w:type="dxa"/>
            <w:gridSpan w:val="3"/>
            <w:tcBorders>
              <w:bottom w:val="single" w:sz="4" w:space="0" w:color="auto"/>
            </w:tcBorders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825"/>
        </w:trPr>
        <w:tc>
          <w:tcPr>
            <w:tcW w:w="9558" w:type="dxa"/>
            <w:gridSpan w:val="5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 Сведения о земельном участк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-ах)</w:t>
            </w:r>
          </w:p>
        </w:tc>
      </w:tr>
      <w:tr w:rsidR="007363A9">
        <w:trPr>
          <w:trHeight w:val="600"/>
        </w:trPr>
        <w:tc>
          <w:tcPr>
            <w:tcW w:w="1111" w:type="dxa"/>
            <w:gridSpan w:val="2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052" w:type="dxa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395" w:type="dxa"/>
            <w:gridSpan w:val="2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363A9">
        <w:trPr>
          <w:trHeight w:val="750"/>
        </w:trPr>
        <w:tc>
          <w:tcPr>
            <w:tcW w:w="1111" w:type="dxa"/>
            <w:gridSpan w:val="2"/>
          </w:tcPr>
          <w:p w:rsidR="007363A9" w:rsidRDefault="00FB67EC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4052" w:type="dxa"/>
          </w:tcPr>
          <w:p w:rsidR="007363A9" w:rsidRDefault="00FB67EC">
            <w:pPr>
              <w:widowControl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4395" w:type="dxa"/>
            <w:gridSpan w:val="2"/>
          </w:tcPr>
          <w:p w:rsidR="007363A9" w:rsidRDefault="007363A9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363A9" w:rsidRDefault="00FB67EC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>
      <w:pPr>
        <w:widowControl/>
        <w:ind w:right="423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 w:rsidP="00EB3FB8">
      <w:pPr>
        <w:widowControl/>
        <w:tabs>
          <w:tab w:val="left" w:pos="9639"/>
        </w:tabs>
        <w:ind w:right="423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Default="00EB3FB8" w:rsidP="00EB3FB8">
      <w:pPr>
        <w:widowControl/>
        <w:tabs>
          <w:tab w:val="left" w:pos="9639"/>
        </w:tabs>
        <w:ind w:right="423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B3FB8" w:rsidRPr="00EB3FB8" w:rsidRDefault="00EB3FB8" w:rsidP="00EB3FB8">
      <w:pPr>
        <w:widowControl/>
        <w:tabs>
          <w:tab w:val="left" w:pos="9639"/>
        </w:tabs>
        <w:ind w:right="423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5.</w:t>
      </w:r>
      <w:r w:rsidR="00FB67E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Прикладываемые документы</w:t>
      </w:r>
    </w:p>
    <w:p w:rsidR="007363A9" w:rsidRDefault="007363A9">
      <w:pPr>
        <w:widowControl/>
        <w:ind w:right="42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ind w:right="42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3515"/>
      </w:tblGrid>
      <w:tr w:rsidR="007363A9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прикладываемого документа</w:t>
            </w:r>
          </w:p>
        </w:tc>
      </w:tr>
      <w:tr w:rsidR="007363A9">
        <w:trPr>
          <w:trHeight w:val="72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7363A9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7363A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7363A9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7363A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 на объект недвижимости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7363A9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7363A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Согласие залогодержателей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7363A9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7363A9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землепользователей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A9" w:rsidRDefault="007363A9">
            <w:pPr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7363A9" w:rsidRDefault="00FB67EC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363A9" w:rsidRDefault="007363A9">
      <w:pPr>
        <w:widowControl/>
        <w:tabs>
          <w:tab w:val="left" w:pos="1968"/>
        </w:tabs>
        <w:rPr>
          <w:rFonts w:ascii="Times New Roman" w:hAnsi="Times New Roman" w:cs="Times New Roman"/>
          <w:sz w:val="24"/>
          <w:szCs w:val="24"/>
        </w:rPr>
      </w:pPr>
    </w:p>
    <w:p w:rsidR="007363A9" w:rsidRDefault="00FB67EC">
      <w:pPr>
        <w:widowControl/>
        <w:tabs>
          <w:tab w:val="left" w:pos="19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услуги прошу:</w:t>
      </w:r>
    </w:p>
    <w:p w:rsidR="007363A9" w:rsidRDefault="007363A9">
      <w:pPr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851"/>
      </w:tblGrid>
      <w:tr w:rsidR="007363A9">
        <w:tc>
          <w:tcPr>
            <w:tcW w:w="8788" w:type="dxa"/>
            <w:shd w:val="clear" w:color="auto" w:fill="auto"/>
          </w:tcPr>
          <w:p w:rsidR="007363A9" w:rsidRDefault="00FB67EC">
            <w:pPr>
              <w:widowControl/>
              <w:spacing w:before="120" w:after="1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1" w:type="dxa"/>
            <w:shd w:val="clear" w:color="auto" w:fill="auto"/>
          </w:tcPr>
          <w:p w:rsidR="007363A9" w:rsidRDefault="007363A9">
            <w:pPr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c>
          <w:tcPr>
            <w:tcW w:w="8788" w:type="dxa"/>
            <w:shd w:val="clear" w:color="auto" w:fill="auto"/>
          </w:tcPr>
          <w:p w:rsidR="007363A9" w:rsidRDefault="00FB67EC">
            <w:pPr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бумажном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личном обращении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самоуправления, организацию либо в МФЦ,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расположенном по адресу:__________________________________________</w:t>
            </w:r>
          </w:p>
        </w:tc>
        <w:tc>
          <w:tcPr>
            <w:tcW w:w="851" w:type="dxa"/>
            <w:shd w:val="clear" w:color="auto" w:fill="auto"/>
          </w:tcPr>
          <w:p w:rsidR="007363A9" w:rsidRDefault="007363A9">
            <w:pPr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c>
          <w:tcPr>
            <w:tcW w:w="8788" w:type="dxa"/>
            <w:shd w:val="clear" w:color="auto" w:fill="auto"/>
          </w:tcPr>
          <w:p w:rsidR="007363A9" w:rsidRDefault="00FB67EC">
            <w:pPr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бумажном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почтовый адрес: _________________________</w:t>
            </w:r>
          </w:p>
        </w:tc>
        <w:tc>
          <w:tcPr>
            <w:tcW w:w="851" w:type="dxa"/>
            <w:shd w:val="clear" w:color="auto" w:fill="auto"/>
          </w:tcPr>
          <w:p w:rsidR="007363A9" w:rsidRDefault="007363A9">
            <w:pPr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c>
          <w:tcPr>
            <w:tcW w:w="9639" w:type="dxa"/>
            <w:gridSpan w:val="2"/>
            <w:shd w:val="clear" w:color="auto" w:fill="auto"/>
          </w:tcPr>
          <w:p w:rsidR="007363A9" w:rsidRDefault="00FB67EC">
            <w:pPr>
              <w:widowControl/>
              <w:spacing w:before="120" w:after="120"/>
              <w:ind w:right="25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Указывается один из перечисленных способов</w:t>
            </w:r>
          </w:p>
        </w:tc>
      </w:tr>
    </w:tbl>
    <w:p w:rsidR="007363A9" w:rsidRDefault="007363A9">
      <w:pPr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2948"/>
      </w:tblGrid>
      <w:tr w:rsidR="007363A9">
        <w:tc>
          <w:tcPr>
            <w:tcW w:w="3119" w:type="dxa"/>
            <w:vAlign w:val="bottom"/>
          </w:tcPr>
          <w:p w:rsidR="007363A9" w:rsidRDefault="007363A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7363A9" w:rsidRDefault="007363A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bottom w:val="single" w:sz="4" w:space="0" w:color="auto"/>
            </w:tcBorders>
            <w:vAlign w:val="bottom"/>
          </w:tcPr>
          <w:p w:rsidR="007363A9" w:rsidRDefault="007363A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c>
          <w:tcPr>
            <w:tcW w:w="3119" w:type="dxa"/>
          </w:tcPr>
          <w:p w:rsidR="007363A9" w:rsidRDefault="007363A9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851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8" w:type="dxa"/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- при наличии)</w:t>
            </w:r>
            <w:proofErr w:type="gramEnd"/>
          </w:p>
        </w:tc>
      </w:tr>
    </w:tbl>
    <w:p w:rsidR="007363A9" w:rsidRDefault="007363A9">
      <w:pPr>
        <w:widowControl/>
        <w:rPr>
          <w:rFonts w:ascii="Times New Roman" w:hAnsi="Times New Roman" w:cs="Times New Roman"/>
          <w:sz w:val="24"/>
          <w:szCs w:val="24"/>
        </w:rPr>
      </w:pPr>
    </w:p>
    <w:p w:rsidR="007363A9" w:rsidRDefault="007363A9">
      <w:pPr>
        <w:widowControl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7363A9" w:rsidRDefault="00FB67EC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Дата</w:t>
      </w:r>
    </w:p>
    <w:p w:rsidR="007363A9" w:rsidRDefault="007363A9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7363A9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363A9" w:rsidRDefault="007363A9">
      <w:pPr>
        <w:tabs>
          <w:tab w:val="left" w:pos="567"/>
        </w:tabs>
        <w:rPr>
          <w:rFonts w:ascii="Times New Roman" w:hAnsi="Times New Roman" w:cs="Times New Roman"/>
          <w:strike/>
          <w:sz w:val="28"/>
          <w:szCs w:val="28"/>
        </w:rPr>
        <w:sectPr w:rsidR="007363A9">
          <w:headerReference w:type="even" r:id="rId14"/>
          <w:headerReference w:type="default" r:id="rId15"/>
          <w:pgSz w:w="11906" w:h="16838"/>
          <w:pgMar w:top="1134" w:right="567" w:bottom="1134" w:left="1276" w:header="425" w:footer="709" w:gutter="0"/>
          <w:cols w:space="708"/>
          <w:docGrid w:linePitch="360"/>
        </w:sectPr>
      </w:pPr>
    </w:p>
    <w:p w:rsidR="007363A9" w:rsidRDefault="007363A9">
      <w:pPr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363A9" w:rsidRDefault="00FB67EC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363A9" w:rsidRDefault="00FB67EC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3A9" w:rsidRDefault="00FB67EC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(муниципальной) услуги 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«Утверждение схемы расположения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земельного участка или земельных участков </w:t>
      </w:r>
      <w:r>
        <w:rPr>
          <w:rFonts w:ascii="Times New Roman" w:hAnsi="Times New Roman" w:cs="Times New Roman"/>
          <w:sz w:val="28"/>
          <w:szCs w:val="28"/>
        </w:rPr>
        <w:br/>
        <w:t>на кадастровом плане территории»</w:t>
      </w:r>
    </w:p>
    <w:p w:rsidR="007363A9" w:rsidRDefault="007363A9">
      <w:pPr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3A9" w:rsidRDefault="00FB67EC">
      <w:pPr>
        <w:tabs>
          <w:tab w:val="left" w:pos="567"/>
        </w:tabs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</w:r>
    </w:p>
    <w:tbl>
      <w:tblPr>
        <w:tblW w:w="5272" w:type="pct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3723"/>
        <w:gridCol w:w="1702"/>
        <w:gridCol w:w="1344"/>
        <w:gridCol w:w="2198"/>
        <w:gridCol w:w="1843"/>
        <w:gridCol w:w="2547"/>
      </w:tblGrid>
      <w:tr w:rsidR="007363A9">
        <w:trPr>
          <w:cantSplit/>
          <w:trHeight w:val="1134"/>
        </w:trPr>
        <w:tc>
          <w:tcPr>
            <w:tcW w:w="716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</w:tbl>
    <w:p w:rsidR="007363A9" w:rsidRDefault="007363A9">
      <w:pPr>
        <w:widowControl/>
        <w:ind w:left="9204" w:right="-598"/>
        <w:rPr>
          <w:rFonts w:ascii="Times New Roman" w:hAnsi="Times New Roman" w:cs="Times New Roman"/>
          <w:sz w:val="2"/>
          <w:szCs w:val="2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189"/>
        <w:gridCol w:w="84"/>
        <w:gridCol w:w="3664"/>
        <w:gridCol w:w="28"/>
        <w:gridCol w:w="1653"/>
        <w:gridCol w:w="41"/>
        <w:gridCol w:w="6"/>
        <w:gridCol w:w="1322"/>
        <w:gridCol w:w="9"/>
        <w:gridCol w:w="16"/>
        <w:gridCol w:w="2046"/>
        <w:gridCol w:w="1987"/>
        <w:gridCol w:w="2548"/>
      </w:tblGrid>
      <w:tr w:rsidR="007363A9">
        <w:trPr>
          <w:tblHeader/>
        </w:trPr>
        <w:tc>
          <w:tcPr>
            <w:tcW w:w="729" w:type="pct"/>
            <w:gridSpan w:val="2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pct"/>
            <w:gridSpan w:val="2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  <w:gridSpan w:val="3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" w:type="pct"/>
            <w:gridSpan w:val="3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7363A9" w:rsidRDefault="00FB67EC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363A9">
        <w:tc>
          <w:tcPr>
            <w:tcW w:w="5000" w:type="pct"/>
            <w:gridSpan w:val="13"/>
            <w:shd w:val="clear" w:color="auto" w:fill="auto"/>
          </w:tcPr>
          <w:p w:rsidR="007363A9" w:rsidRDefault="00FB67E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7363A9">
        <w:trPr>
          <w:trHeight w:val="541"/>
        </w:trPr>
        <w:tc>
          <w:tcPr>
            <w:tcW w:w="729" w:type="pct"/>
            <w:gridSpan w:val="2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Уполномоченного органа, ответственное за предоставление государственной (муниципальной) услуги</w:t>
            </w:r>
            <w:proofErr w:type="gramEnd"/>
          </w:p>
        </w:tc>
        <w:tc>
          <w:tcPr>
            <w:tcW w:w="656" w:type="pct"/>
            <w:vMerge w:val="restart"/>
            <w:shd w:val="clear" w:color="auto" w:fill="auto"/>
          </w:tcPr>
          <w:p w:rsidR="007363A9" w:rsidRDefault="00FB67EC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 / ГИС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  <w:p w:rsidR="007363A9" w:rsidRDefault="007363A9">
            <w:pPr>
              <w:widowControl/>
              <w:tabs>
                <w:tab w:val="left" w:pos="391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691"/>
        </w:trPr>
        <w:tc>
          <w:tcPr>
            <w:tcW w:w="729" w:type="pct"/>
            <w:gridSpan w:val="2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выявления оснований для отказа в приеме документов,  направление заявителю в электронной форме в личный кабинет на ЕПГУ уведомления 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  <w:gridSpan w:val="3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3375"/>
        </w:trPr>
        <w:tc>
          <w:tcPr>
            <w:tcW w:w="729" w:type="pct"/>
            <w:gridSpan w:val="2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 </w:t>
            </w:r>
          </w:p>
        </w:tc>
        <w:tc>
          <w:tcPr>
            <w:tcW w:w="545" w:type="pct"/>
            <w:gridSpan w:val="3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424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64" w:type="pct"/>
            <w:gridSpan w:val="3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Уполномоченный орган/ГИС </w:t>
            </w:r>
          </w:p>
        </w:tc>
        <w:tc>
          <w:tcPr>
            <w:tcW w:w="637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1202"/>
        </w:trPr>
        <w:tc>
          <w:tcPr>
            <w:tcW w:w="729" w:type="pct"/>
            <w:gridSpan w:val="2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545" w:type="pct"/>
            <w:gridSpan w:val="3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61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63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tabs>
                <w:tab w:val="left" w:pos="391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7363A9">
        <w:trPr>
          <w:trHeight w:val="300"/>
        </w:trPr>
        <w:tc>
          <w:tcPr>
            <w:tcW w:w="5000" w:type="pct"/>
            <w:gridSpan w:val="13"/>
            <w:shd w:val="clear" w:color="auto" w:fill="auto"/>
          </w:tcPr>
          <w:p w:rsidR="007363A9" w:rsidRDefault="00FB67E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7363A9">
        <w:trPr>
          <w:trHeight w:val="126"/>
        </w:trPr>
        <w:tc>
          <w:tcPr>
            <w:tcW w:w="702" w:type="pct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(муниципальной) услуги</w:t>
            </w:r>
          </w:p>
        </w:tc>
        <w:tc>
          <w:tcPr>
            <w:tcW w:w="1202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447" w:type="pct"/>
            <w:gridSpan w:val="5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ение государственной (муниципальной) услуги</w:t>
            </w:r>
          </w:p>
        </w:tc>
        <w:tc>
          <w:tcPr>
            <w:tcW w:w="656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Уполномоченный орган/ГИС/ СМЭВ</w:t>
            </w:r>
          </w:p>
        </w:tc>
        <w:tc>
          <w:tcPr>
            <w:tcW w:w="63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 государственно (муниципальной) услуги,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распоряжении государственных органов (организаций)</w:t>
            </w: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пунктами 2.10 Административного регламента, в том числе с использованием СМЭВ</w:t>
            </w:r>
          </w:p>
        </w:tc>
      </w:tr>
      <w:tr w:rsidR="007363A9">
        <w:trPr>
          <w:trHeight w:val="135"/>
        </w:trPr>
        <w:tc>
          <w:tcPr>
            <w:tcW w:w="702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39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 </w:t>
            </w:r>
          </w:p>
        </w:tc>
        <w:tc>
          <w:tcPr>
            <w:tcW w:w="447" w:type="pct"/>
            <w:gridSpan w:val="5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656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/ГИС/ СМЭВ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7363A9">
        <w:trPr>
          <w:trHeight w:val="523"/>
        </w:trPr>
        <w:tc>
          <w:tcPr>
            <w:tcW w:w="5000" w:type="pct"/>
            <w:gridSpan w:val="13"/>
            <w:shd w:val="clear" w:color="auto" w:fill="auto"/>
          </w:tcPr>
          <w:p w:rsidR="007363A9" w:rsidRDefault="00FB67E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документов и сведений</w:t>
            </w:r>
          </w:p>
        </w:tc>
      </w:tr>
      <w:tr w:rsidR="007363A9">
        <w:trPr>
          <w:trHeight w:val="5670"/>
        </w:trPr>
        <w:tc>
          <w:tcPr>
            <w:tcW w:w="729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</w:t>
            </w:r>
          </w:p>
          <w:p w:rsidR="007363A9" w:rsidRDefault="00FB67EC">
            <w:pPr>
              <w:widowControl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предоставление  государственной (муниципальной) услуги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соответствия документов и сведений требованиям нормативных правовых актов предоставления государственной (муниципальной) услуги 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рабочий день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4" w:type="pct"/>
            <w:gridSpan w:val="3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предоставлении государственной (муниципальной) услуги, предусмотренные пунктом 2.12 Административного регламента</w:t>
            </w: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результата предоставления государственной (муниципальной) услуги по форме, приведенной в приложении № 1, № 2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Административному регламенту</w:t>
            </w:r>
          </w:p>
        </w:tc>
      </w:tr>
      <w:tr w:rsidR="007363A9">
        <w:trPr>
          <w:trHeight w:val="459"/>
        </w:trPr>
        <w:tc>
          <w:tcPr>
            <w:tcW w:w="5000" w:type="pct"/>
            <w:gridSpan w:val="13"/>
            <w:shd w:val="clear" w:color="auto" w:fill="auto"/>
          </w:tcPr>
          <w:p w:rsidR="007363A9" w:rsidRDefault="00FB67E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решения</w:t>
            </w:r>
          </w:p>
        </w:tc>
      </w:tr>
      <w:tr w:rsidR="007363A9">
        <w:trPr>
          <w:trHeight w:val="1110"/>
        </w:trPr>
        <w:tc>
          <w:tcPr>
            <w:tcW w:w="729" w:type="pct"/>
            <w:gridSpan w:val="2"/>
            <w:vMerge w:val="restart"/>
            <w:shd w:val="clear" w:color="auto" w:fill="auto"/>
          </w:tcPr>
          <w:p w:rsidR="007363A9" w:rsidRDefault="00FB67EC">
            <w:pPr>
              <w:widowControl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результата предоставления государственной (муниципальной) услуги по форме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согласно приложению № 1, № 2 к Административному регламенту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Принятие решения о предоставления государственной (муниципальной) услуги или об отказе в предоставлении услуги 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рабочий день</w:t>
            </w:r>
          </w:p>
        </w:tc>
        <w:tc>
          <w:tcPr>
            <w:tcW w:w="434" w:type="pct"/>
            <w:gridSpan w:val="4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должностное лицо Уполномоченного органа,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ответственное за предоставление государственной (муниципальной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слуги;</w:t>
            </w:r>
          </w:p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Уполномоченного органа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 иное уполномоченное им лицо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Уполномоченный орган) / ГИС</w:t>
            </w:r>
            <w:proofErr w:type="gramEnd"/>
          </w:p>
        </w:tc>
        <w:tc>
          <w:tcPr>
            <w:tcW w:w="637" w:type="pct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 w:val="restar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предоставления государственной (муниципальной) услуги по форме,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приведенной в приложении № 1, № 2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4395"/>
        </w:trPr>
        <w:tc>
          <w:tcPr>
            <w:tcW w:w="729" w:type="pct"/>
            <w:gridSpan w:val="2"/>
            <w:vMerge/>
            <w:shd w:val="clear" w:color="auto" w:fill="auto"/>
          </w:tcPr>
          <w:p w:rsidR="007363A9" w:rsidRDefault="007363A9">
            <w:pPr>
              <w:widowControl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решения о предоставлении государственной (муниципальной) услуги или об отказе в предоставлении государственной (муниципальной) услуги</w:t>
            </w: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gridSpan w:val="4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vMerge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63A9">
        <w:trPr>
          <w:trHeight w:val="420"/>
        </w:trPr>
        <w:tc>
          <w:tcPr>
            <w:tcW w:w="5000" w:type="pct"/>
            <w:gridSpan w:val="13"/>
            <w:shd w:val="clear" w:color="auto" w:fill="auto"/>
          </w:tcPr>
          <w:p w:rsidR="007363A9" w:rsidRDefault="00FB67EC">
            <w:pPr>
              <w:widowControl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Выдача результата </w:t>
            </w:r>
          </w:p>
        </w:tc>
      </w:tr>
      <w:tr w:rsidR="007363A9">
        <w:trPr>
          <w:trHeight w:val="3900"/>
        </w:trPr>
        <w:tc>
          <w:tcPr>
            <w:tcW w:w="729" w:type="pct"/>
            <w:gridSpan w:val="2"/>
            <w:vMerge w:val="restart"/>
            <w:shd w:val="clear" w:color="auto" w:fill="auto"/>
          </w:tcPr>
          <w:p w:rsidR="007363A9" w:rsidRDefault="00FB67EC">
            <w:pPr>
              <w:widowControl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регистрация результата государственной (муниципальной) услуги, указанного в пункте 2.5 Административного регламента,  в форме электронного документа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Регистрация результата предоставления государственной (муниципальной) услуги </w:t>
            </w:r>
          </w:p>
          <w:p w:rsidR="007363A9" w:rsidRDefault="007363A9">
            <w:pPr>
              <w:widowControl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:rsidR="007363A9" w:rsidRDefault="00FB67EC">
            <w:pPr>
              <w:widowControl/>
              <w:ind w:lef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 окончания процедуры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7363A9" w:rsidRDefault="00FB67EC">
            <w:pPr>
              <w:widowControl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1" w:type="pct"/>
            <w:gridSpan w:val="2"/>
            <w:shd w:val="clear" w:color="auto" w:fill="auto"/>
          </w:tcPr>
          <w:p w:rsidR="007363A9" w:rsidRDefault="00FB67EC">
            <w:pPr>
              <w:widowControl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ind w:left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Внесение сведений о конечном результате предоставления государственной (муниципальной) услуги </w:t>
            </w:r>
          </w:p>
        </w:tc>
      </w:tr>
      <w:tr w:rsidR="007363A9">
        <w:trPr>
          <w:trHeight w:val="809"/>
        </w:trPr>
        <w:tc>
          <w:tcPr>
            <w:tcW w:w="729" w:type="pct"/>
            <w:gridSpan w:val="2"/>
            <w:vMerge/>
            <w:shd w:val="clear" w:color="auto" w:fill="auto"/>
          </w:tcPr>
          <w:p w:rsidR="007363A9" w:rsidRDefault="007363A9">
            <w:pPr>
              <w:widowControl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в многофункциональный центр результата государственной (муниципальной)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7363A9" w:rsidRDefault="007363A9">
            <w:pPr>
              <w:widowControl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1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орган) / АИС МФЦ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7363A9" w:rsidRDefault="00FB67EC">
            <w:pPr>
              <w:widowControl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Указание заявителем в Запросе способа выдачи результата государственной (муниципальной)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выдача результата государственной (муниципальной)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7363A9" w:rsidRDefault="00FB67EC">
            <w:pPr>
              <w:widowControl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7363A9">
        <w:trPr>
          <w:trHeight w:val="243"/>
        </w:trPr>
        <w:tc>
          <w:tcPr>
            <w:tcW w:w="729" w:type="pct"/>
            <w:gridSpan w:val="2"/>
            <w:vMerge/>
            <w:shd w:val="clear" w:color="auto" w:fill="auto"/>
          </w:tcPr>
          <w:p w:rsidR="007363A9" w:rsidRDefault="007363A9">
            <w:pPr>
              <w:widowControl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ind w:left="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заявителю результата предоставления государственной (муниципальной) услуги в личный кабинет на ЕПГУ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7363A9" w:rsidRDefault="00FB67EC">
            <w:pPr>
              <w:widowControl/>
              <w:ind w:lef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день регистрации результата предоставления государственной (муниципальной) услуги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7363A9" w:rsidRDefault="00FB67EC">
            <w:pPr>
              <w:widowControl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1" w:type="pct"/>
            <w:gridSpan w:val="2"/>
            <w:shd w:val="clear" w:color="auto" w:fill="auto"/>
          </w:tcPr>
          <w:p w:rsidR="007363A9" w:rsidRDefault="00FB67EC">
            <w:pPr>
              <w:widowControl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7363A9" w:rsidRDefault="007363A9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государственной (муниципальной) услуги, направленный заявителю на личный кабинет на ЕПГУ</w:t>
            </w:r>
          </w:p>
        </w:tc>
      </w:tr>
      <w:tr w:rsidR="007363A9">
        <w:trPr>
          <w:trHeight w:val="243"/>
        </w:trPr>
        <w:tc>
          <w:tcPr>
            <w:tcW w:w="5000" w:type="pct"/>
            <w:gridSpan w:val="13"/>
            <w:shd w:val="clear" w:color="auto" w:fill="auto"/>
          </w:tcPr>
          <w:p w:rsidR="007363A9" w:rsidRDefault="00FB67EC">
            <w:pPr>
              <w:widowControl/>
              <w:numPr>
                <w:ilvl w:val="0"/>
                <w:numId w:val="3"/>
              </w:num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результата государственной (муниципальной) услуги в реестр решений</w:t>
            </w:r>
          </w:p>
        </w:tc>
      </w:tr>
      <w:tr w:rsidR="007363A9">
        <w:trPr>
          <w:trHeight w:val="355"/>
        </w:trPr>
        <w:tc>
          <w:tcPr>
            <w:tcW w:w="729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регистрация результата государственной (муниципальной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)у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слуги, указанного в пункте 2.5 Административного регламента,  в форме электронного документа в ГИС</w:t>
            </w:r>
          </w:p>
        </w:tc>
        <w:tc>
          <w:tcPr>
            <w:tcW w:w="1184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Внесение сведений о результате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предоставления государственной (муниципальной) услуги, указанном в пункте 2.5 Административного регламента, в реестр решений</w:t>
            </w:r>
          </w:p>
        </w:tc>
        <w:tc>
          <w:tcPr>
            <w:tcW w:w="545" w:type="pct"/>
            <w:gridSpan w:val="3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рабочий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427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661" w:type="pct"/>
            <w:gridSpan w:val="2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63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7" w:type="pct"/>
            <w:shd w:val="clear" w:color="auto" w:fill="auto"/>
          </w:tcPr>
          <w:p w:rsidR="007363A9" w:rsidRDefault="00FB67EC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предоставления (государственной) муниципальной услуги, указанный в пункте 2.5 Административного регламента внесен в реестр </w:t>
            </w:r>
          </w:p>
        </w:tc>
      </w:tr>
    </w:tbl>
    <w:p w:rsidR="007363A9" w:rsidRDefault="007363A9">
      <w:pPr>
        <w:ind w:firstLine="567"/>
        <w:jc w:val="right"/>
        <w:rPr>
          <w:rFonts w:ascii="Times New Roman" w:hAnsi="Times New Roman" w:cs="Times New Roman"/>
          <w:strike/>
          <w:sz w:val="16"/>
          <w:szCs w:val="16"/>
        </w:rPr>
        <w:sectPr w:rsidR="007363A9">
          <w:pgSz w:w="16838" w:h="11906" w:orient="landscape"/>
          <w:pgMar w:top="1134" w:right="1134" w:bottom="567" w:left="1134" w:header="425" w:footer="709" w:gutter="0"/>
          <w:cols w:space="708"/>
          <w:docGrid w:linePitch="360"/>
        </w:sectPr>
      </w:pP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7363A9" w:rsidRDefault="00FB67EC">
      <w:pPr>
        <w:tabs>
          <w:tab w:val="left" w:pos="0"/>
        </w:tabs>
        <w:ind w:right="-1"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(муниципальной) услуги </w:t>
      </w:r>
    </w:p>
    <w:p w:rsidR="007363A9" w:rsidRDefault="00FB67EC">
      <w:pPr>
        <w:tabs>
          <w:tab w:val="left" w:pos="567"/>
        </w:tabs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«Утверждение схемы расположения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земельного участка или земельных участков </w:t>
      </w:r>
      <w:r>
        <w:rPr>
          <w:rFonts w:ascii="Times New Roman" w:hAnsi="Times New Roman" w:cs="Times New Roman"/>
          <w:sz w:val="28"/>
          <w:szCs w:val="28"/>
        </w:rPr>
        <w:br/>
        <w:t>на кадастровом плане территории»</w:t>
      </w:r>
    </w:p>
    <w:p w:rsidR="007363A9" w:rsidRDefault="007363A9">
      <w:pPr>
        <w:ind w:firstLine="567"/>
        <w:jc w:val="right"/>
        <w:rPr>
          <w:rFonts w:ascii="Times New Roman" w:hAnsi="Times New Roman" w:cs="Times New Roman"/>
          <w:strike/>
          <w:sz w:val="28"/>
          <w:szCs w:val="28"/>
        </w:rPr>
      </w:pPr>
    </w:p>
    <w:p w:rsidR="007363A9" w:rsidRDefault="00FB67EC">
      <w:pPr>
        <w:widowControl/>
        <w:spacing w:before="100" w:beforeAutospacing="1" w:after="100" w:afterAutospacing="1"/>
        <w:ind w:left="467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кому: _________________________________</w:t>
      </w:r>
    </w:p>
    <w:p w:rsidR="007363A9" w:rsidRDefault="00FB67EC">
      <w:pPr>
        <w:widowControl/>
        <w:spacing w:before="100" w:beforeAutospacing="1" w:after="100" w:afterAutospacing="1"/>
        <w:ind w:left="4678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заявителя (фамилия, имя, отчеств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о–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граждан, полное наименование организации, фамилия, имя, отчество руководителя - для юридических лиц),</w:t>
      </w:r>
    </w:p>
    <w:p w:rsidR="007363A9" w:rsidRDefault="00FB67EC">
      <w:pPr>
        <w:widowControl/>
        <w:spacing w:before="100" w:beforeAutospacing="1" w:after="100" w:afterAutospacing="1"/>
        <w:ind w:left="467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363A9" w:rsidRDefault="00FB67EC">
      <w:pPr>
        <w:widowControl/>
        <w:spacing w:before="100" w:beforeAutospacing="1" w:after="100" w:afterAutospacing="1"/>
        <w:ind w:left="4678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почтовый индекс и адрес, телефон,</w:t>
      </w:r>
    </w:p>
    <w:p w:rsidR="007363A9" w:rsidRDefault="00FB67EC">
      <w:pPr>
        <w:widowControl/>
        <w:spacing w:before="100" w:beforeAutospacing="1" w:after="100" w:afterAutospacing="1"/>
        <w:ind w:left="4678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почты)</w:t>
      </w:r>
    </w:p>
    <w:p w:rsidR="007363A9" w:rsidRDefault="007363A9">
      <w:pPr>
        <w:widowControl/>
        <w:spacing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spacing w:before="100" w:beforeAutospacing="1" w:after="100" w:afterAutospacing="1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363A9" w:rsidRDefault="00FB67EC">
      <w:pPr>
        <w:widowControl/>
        <w:spacing w:before="100" w:beforeAutospacing="1" w:after="100" w:afterAutospacing="1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 в приеме документов, необходимых</w:t>
      </w:r>
    </w:p>
    <w:p w:rsidR="007363A9" w:rsidRDefault="00FB67EC">
      <w:pPr>
        <w:widowControl/>
        <w:spacing w:before="100" w:beforeAutospacing="1" w:after="100" w:afterAutospacing="1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предоставления услуги</w:t>
      </w:r>
    </w:p>
    <w:p w:rsidR="007363A9" w:rsidRDefault="007363A9">
      <w:pPr>
        <w:widowControl/>
        <w:spacing w:beforeAutospacing="1" w:after="100" w:afterAutospacing="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63A9" w:rsidRDefault="00FB67EC">
      <w:pPr>
        <w:widowControl/>
        <w:spacing w:before="100" w:beforeAutospacing="1" w:after="100" w:afterAutospacing="1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</w:t>
      </w:r>
      <w:r>
        <w:rPr>
          <w:rFonts w:ascii="Times New Roman" w:hAnsi="Times New Roman" w:cs="Times New Roman"/>
          <w:sz w:val="28"/>
          <w:szCs w:val="28"/>
        </w:rPr>
        <w:br/>
        <w:t>по следующим основаниям: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Неполное заполнение полей в форме заявления, в том числе </w:t>
      </w:r>
      <w:r>
        <w:rPr>
          <w:rFonts w:ascii="Times New Roman" w:hAnsi="Times New Roman" w:cs="Times New Roman"/>
          <w:sz w:val="28"/>
          <w:szCs w:val="28"/>
        </w:rPr>
        <w:br/>
        <w:t>в интерактивной форме заявления на ЕПГУ;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Представление неполного комплекта документов;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 xml:space="preserve">Документы содержат повреждения, наличие которых не позволяет в полном объеме использовать информацию и сведения, содержащиеся </w:t>
      </w:r>
      <w:r>
        <w:rPr>
          <w:rFonts w:ascii="Times New Roman" w:hAnsi="Times New Roman" w:cs="Times New Roman"/>
          <w:sz w:val="28"/>
          <w:szCs w:val="28"/>
        </w:rPr>
        <w:br/>
        <w:t>в документах для предоставления услуги;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Представленные заявителем документы содержат подчистки </w:t>
      </w:r>
      <w:r>
        <w:rPr>
          <w:rFonts w:ascii="Times New Roman" w:hAnsi="Times New Roman" w:cs="Times New Roman"/>
          <w:sz w:val="28"/>
          <w:szCs w:val="28"/>
        </w:rPr>
        <w:br/>
        <w:t>и исправления текста, не заверенные в порядке, установленном законодательством Российской Федерации;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за предоставлением услуги указанным лицом);</w:t>
      </w:r>
    </w:p>
    <w:p w:rsidR="007363A9" w:rsidRDefault="00FB67EC">
      <w:pPr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Наличие противоречивых сведений в заявлении и приложенных </w:t>
      </w:r>
      <w:r>
        <w:rPr>
          <w:rFonts w:ascii="Times New Roman" w:hAnsi="Times New Roman" w:cs="Times New Roman"/>
          <w:sz w:val="28"/>
          <w:szCs w:val="28"/>
        </w:rPr>
        <w:br/>
        <w:t>к нему документах;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Заявление подано в орган государственной власти, орган местного самоуправления, в полномочия которых не входит предоставление услуги.</w:t>
      </w:r>
      <w:r>
        <w:rPr>
          <w:rFonts w:ascii="Times New Roman" w:hAnsi="Times New Roman" w:cs="Times New Roman"/>
          <w:sz w:val="28"/>
          <w:szCs w:val="28"/>
        </w:rPr>
        <w:br/>
        <w:t>Дополнительная информация: _______________________________________.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7363A9" w:rsidRDefault="00FB67E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396"/>
        <w:gridCol w:w="2154"/>
        <w:gridCol w:w="340"/>
        <w:gridCol w:w="4199"/>
      </w:tblGrid>
      <w:tr w:rsidR="007363A9">
        <w:tc>
          <w:tcPr>
            <w:tcW w:w="2267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9" w:type="dxa"/>
            <w:tcBorders>
              <w:bottom w:val="single" w:sz="4" w:space="0" w:color="auto"/>
            </w:tcBorders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3A9">
        <w:tc>
          <w:tcPr>
            <w:tcW w:w="2267" w:type="dxa"/>
            <w:tcBorders>
              <w:top w:val="single" w:sz="4" w:space="0" w:color="auto"/>
            </w:tcBorders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96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tcBorders>
              <w:top w:val="single" w:sz="4" w:space="0" w:color="auto"/>
            </w:tcBorders>
          </w:tcPr>
          <w:p w:rsidR="007363A9" w:rsidRDefault="00FB67E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- при наличии))</w:t>
            </w:r>
          </w:p>
        </w:tc>
      </w:tr>
      <w:tr w:rsidR="007363A9">
        <w:tc>
          <w:tcPr>
            <w:tcW w:w="2267" w:type="dxa"/>
          </w:tcPr>
          <w:p w:rsidR="007363A9" w:rsidRDefault="00FB67EC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9" w:type="dxa"/>
          </w:tcPr>
          <w:p w:rsidR="007363A9" w:rsidRDefault="007363A9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63A9" w:rsidRDefault="007363A9">
      <w:pPr>
        <w:tabs>
          <w:tab w:val="left" w:pos="567"/>
        </w:tabs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63A9" w:rsidRDefault="007363A9">
      <w:pPr>
        <w:tabs>
          <w:tab w:val="left" w:pos="567"/>
        </w:tabs>
        <w:ind w:firstLine="567"/>
        <w:contextualSpacing/>
        <w:jc w:val="right"/>
      </w:pPr>
    </w:p>
    <w:sectPr w:rsidR="0073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967" w:rsidRDefault="00C90967">
      <w:r>
        <w:separator/>
      </w:r>
    </w:p>
  </w:endnote>
  <w:endnote w:type="continuationSeparator" w:id="0">
    <w:p w:rsidR="00C90967" w:rsidRDefault="00C9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967" w:rsidRDefault="00C90967">
      <w:r>
        <w:separator/>
      </w:r>
    </w:p>
  </w:footnote>
  <w:footnote w:type="continuationSeparator" w:id="0">
    <w:p w:rsidR="00C90967" w:rsidRDefault="00C90967">
      <w:r>
        <w:continuationSeparator/>
      </w:r>
    </w:p>
  </w:footnote>
  <w:footnote w:id="1">
    <w:p w:rsidR="00A97EE4" w:rsidRDefault="00A97EE4">
      <w:pPr>
        <w:pStyle w:val="af5"/>
      </w:pPr>
      <w:r>
        <w:rPr>
          <w:rStyle w:val="af7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орган подключен к указанной системе. </w:t>
      </w:r>
    </w:p>
  </w:footnote>
  <w:footnote w:id="2">
    <w:p w:rsidR="00A97EE4" w:rsidRDefault="00A97EE4">
      <w:pPr>
        <w:pStyle w:val="af5"/>
      </w:pPr>
      <w:r>
        <w:rPr>
          <w:rStyle w:val="af7"/>
        </w:rPr>
        <w:footnoteRef/>
      </w:r>
      <w:r>
        <w:t xml:space="preserve">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EE4" w:rsidRDefault="00A97EE4">
    <w:pPr>
      <w:pStyle w:val="a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97EE4" w:rsidRDefault="00A97E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EE4" w:rsidRDefault="00A97EE4">
    <w:pPr>
      <w:pStyle w:val="a4"/>
      <w:jc w:val="center"/>
      <w:rPr>
        <w:sz w:val="22"/>
      </w:rPr>
    </w:pPr>
    <w:r>
      <w:rPr>
        <w:sz w:val="22"/>
      </w:rPr>
      <w:fldChar w:fldCharType="begin"/>
    </w:r>
    <w:r>
      <w:rPr>
        <w:sz w:val="22"/>
      </w:rPr>
      <w:instrText>PAGE   \* MERGEFORMAT</w:instrText>
    </w:r>
    <w:r>
      <w:rPr>
        <w:sz w:val="22"/>
      </w:rPr>
      <w:fldChar w:fldCharType="separate"/>
    </w:r>
    <w:r w:rsidR="00A00D9D">
      <w:rPr>
        <w:noProof/>
        <w:sz w:val="22"/>
      </w:rPr>
      <w:t>2</w:t>
    </w:r>
    <w:r>
      <w:rPr>
        <w:sz w:val="22"/>
      </w:rPr>
      <w:fldChar w:fldCharType="end"/>
    </w:r>
  </w:p>
  <w:p w:rsidR="00A97EE4" w:rsidRDefault="00A97EE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EE4" w:rsidRDefault="00A97EE4">
    <w:pPr>
      <w:pStyle w:val="a4"/>
      <w:jc w:val="center"/>
    </w:pPr>
  </w:p>
  <w:p w:rsidR="00A97EE4" w:rsidRDefault="00A97EE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EE4" w:rsidRDefault="00A97EE4">
    <w:pPr>
      <w:pStyle w:val="a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97EE4" w:rsidRDefault="00A97EE4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542448"/>
      <w:docPartObj>
        <w:docPartGallery w:val="Page Numbers (Top of Page)"/>
        <w:docPartUnique/>
      </w:docPartObj>
    </w:sdtPr>
    <w:sdtEndPr/>
    <w:sdtContent>
      <w:p w:rsidR="00A97EE4" w:rsidRDefault="00A97E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D9D">
          <w:rPr>
            <w:noProof/>
          </w:rPr>
          <w:t>42</w:t>
        </w:r>
        <w:r>
          <w:fldChar w:fldCharType="end"/>
        </w:r>
      </w:p>
    </w:sdtContent>
  </w:sdt>
  <w:p w:rsidR="00A97EE4" w:rsidRDefault="00A97E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5F79"/>
    <w:multiLevelType w:val="hybridMultilevel"/>
    <w:tmpl w:val="CAE65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CE0"/>
    <w:multiLevelType w:val="hybridMultilevel"/>
    <w:tmpl w:val="9FD0A0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75812"/>
    <w:multiLevelType w:val="hybridMultilevel"/>
    <w:tmpl w:val="FA10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02F5B"/>
    <w:multiLevelType w:val="hybridMultilevel"/>
    <w:tmpl w:val="0936DB0C"/>
    <w:lvl w:ilvl="0" w:tplc="097C1B84">
      <w:start w:val="1"/>
      <w:numFmt w:val="decimal"/>
      <w:lvlText w:val="%1."/>
      <w:lvlJc w:val="left"/>
      <w:pPr>
        <w:ind w:left="1069" w:hanging="360"/>
      </w:pPr>
    </w:lvl>
    <w:lvl w:ilvl="1" w:tplc="1B0CFA82">
      <w:start w:val="1"/>
      <w:numFmt w:val="lowerLetter"/>
      <w:lvlText w:val="%2."/>
      <w:lvlJc w:val="left"/>
      <w:pPr>
        <w:ind w:left="1789" w:hanging="360"/>
      </w:pPr>
    </w:lvl>
    <w:lvl w:ilvl="2" w:tplc="05FE1AC2">
      <w:start w:val="1"/>
      <w:numFmt w:val="lowerRoman"/>
      <w:lvlText w:val="%3."/>
      <w:lvlJc w:val="right"/>
      <w:pPr>
        <w:ind w:left="2509" w:hanging="180"/>
      </w:pPr>
    </w:lvl>
    <w:lvl w:ilvl="3" w:tplc="EBACDA58">
      <w:start w:val="1"/>
      <w:numFmt w:val="decimal"/>
      <w:lvlText w:val="%4."/>
      <w:lvlJc w:val="left"/>
      <w:pPr>
        <w:ind w:left="3229" w:hanging="360"/>
      </w:pPr>
    </w:lvl>
    <w:lvl w:ilvl="4" w:tplc="23D06AC4">
      <w:start w:val="1"/>
      <w:numFmt w:val="lowerLetter"/>
      <w:lvlText w:val="%5."/>
      <w:lvlJc w:val="left"/>
      <w:pPr>
        <w:ind w:left="3949" w:hanging="360"/>
      </w:pPr>
    </w:lvl>
    <w:lvl w:ilvl="5" w:tplc="5B6CC864">
      <w:start w:val="1"/>
      <w:numFmt w:val="lowerRoman"/>
      <w:lvlText w:val="%6."/>
      <w:lvlJc w:val="right"/>
      <w:pPr>
        <w:ind w:left="4669" w:hanging="180"/>
      </w:pPr>
    </w:lvl>
    <w:lvl w:ilvl="6" w:tplc="1F0092EE">
      <w:start w:val="1"/>
      <w:numFmt w:val="decimal"/>
      <w:lvlText w:val="%7."/>
      <w:lvlJc w:val="left"/>
      <w:pPr>
        <w:ind w:left="5389" w:hanging="360"/>
      </w:pPr>
    </w:lvl>
    <w:lvl w:ilvl="7" w:tplc="2B7484EA">
      <w:start w:val="1"/>
      <w:numFmt w:val="lowerLetter"/>
      <w:lvlText w:val="%8."/>
      <w:lvlJc w:val="left"/>
      <w:pPr>
        <w:ind w:left="6109" w:hanging="360"/>
      </w:pPr>
    </w:lvl>
    <w:lvl w:ilvl="8" w:tplc="A4781DB6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446A68"/>
    <w:multiLevelType w:val="hybridMultilevel"/>
    <w:tmpl w:val="B7328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01997"/>
    <w:multiLevelType w:val="hybridMultilevel"/>
    <w:tmpl w:val="EA24F1F0"/>
    <w:lvl w:ilvl="0" w:tplc="27A8BB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9684701"/>
    <w:multiLevelType w:val="hybridMultilevel"/>
    <w:tmpl w:val="61764A3C"/>
    <w:lvl w:ilvl="0" w:tplc="7DF0F12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AC455EB"/>
    <w:multiLevelType w:val="hybridMultilevel"/>
    <w:tmpl w:val="E558E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30D45"/>
    <w:multiLevelType w:val="hybridMultilevel"/>
    <w:tmpl w:val="A6F69900"/>
    <w:lvl w:ilvl="0" w:tplc="7DF0F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C4FAC"/>
    <w:multiLevelType w:val="hybridMultilevel"/>
    <w:tmpl w:val="756AD790"/>
    <w:lvl w:ilvl="0" w:tplc="5CA24942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30E61A09"/>
    <w:multiLevelType w:val="hybridMultilevel"/>
    <w:tmpl w:val="187EED86"/>
    <w:lvl w:ilvl="0" w:tplc="7DF0F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13C83"/>
    <w:multiLevelType w:val="hybridMultilevel"/>
    <w:tmpl w:val="63A4F936"/>
    <w:lvl w:ilvl="0" w:tplc="7DF0F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63F14"/>
    <w:multiLevelType w:val="hybridMultilevel"/>
    <w:tmpl w:val="54828C42"/>
    <w:lvl w:ilvl="0" w:tplc="7DF0F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040E1B"/>
    <w:multiLevelType w:val="multilevel"/>
    <w:tmpl w:val="61A459D8"/>
    <w:lvl w:ilvl="0">
      <w:start w:val="1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7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6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5" w:hanging="76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4" w:hanging="7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>
    <w:nsid w:val="34025DC9"/>
    <w:multiLevelType w:val="hybridMultilevel"/>
    <w:tmpl w:val="6770D040"/>
    <w:lvl w:ilvl="0" w:tplc="080AC9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311879"/>
    <w:multiLevelType w:val="hybridMultilevel"/>
    <w:tmpl w:val="0E0AEF98"/>
    <w:lvl w:ilvl="0" w:tplc="5F860CEA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A8BE1490">
      <w:start w:val="1"/>
      <w:numFmt w:val="lowerLetter"/>
      <w:lvlText w:val="%2."/>
      <w:lvlJc w:val="left"/>
      <w:pPr>
        <w:ind w:left="2149" w:hanging="360"/>
      </w:pPr>
    </w:lvl>
    <w:lvl w:ilvl="2" w:tplc="1D3E3998">
      <w:start w:val="1"/>
      <w:numFmt w:val="lowerRoman"/>
      <w:lvlText w:val="%3."/>
      <w:lvlJc w:val="right"/>
      <w:pPr>
        <w:ind w:left="2869" w:hanging="180"/>
      </w:pPr>
    </w:lvl>
    <w:lvl w:ilvl="3" w:tplc="D6587F74">
      <w:start w:val="1"/>
      <w:numFmt w:val="decimal"/>
      <w:lvlText w:val="%4)"/>
      <w:lvlJc w:val="left"/>
      <w:pPr>
        <w:ind w:left="3589" w:hanging="360"/>
      </w:pPr>
    </w:lvl>
    <w:lvl w:ilvl="4" w:tplc="EAA09840">
      <w:start w:val="1"/>
      <w:numFmt w:val="lowerLetter"/>
      <w:lvlText w:val="%5."/>
      <w:lvlJc w:val="left"/>
      <w:pPr>
        <w:ind w:left="4309" w:hanging="360"/>
      </w:pPr>
    </w:lvl>
    <w:lvl w:ilvl="5" w:tplc="71380A4A">
      <w:start w:val="1"/>
      <w:numFmt w:val="lowerRoman"/>
      <w:lvlText w:val="%6."/>
      <w:lvlJc w:val="right"/>
      <w:pPr>
        <w:ind w:left="5029" w:hanging="180"/>
      </w:pPr>
    </w:lvl>
    <w:lvl w:ilvl="6" w:tplc="1ADCE984">
      <w:start w:val="1"/>
      <w:numFmt w:val="decimal"/>
      <w:lvlText w:val="%7."/>
      <w:lvlJc w:val="left"/>
      <w:pPr>
        <w:ind w:left="5749" w:hanging="360"/>
      </w:pPr>
    </w:lvl>
    <w:lvl w:ilvl="7" w:tplc="17A6B886">
      <w:start w:val="1"/>
      <w:numFmt w:val="lowerLetter"/>
      <w:lvlText w:val="%8."/>
      <w:lvlJc w:val="left"/>
      <w:pPr>
        <w:ind w:left="6469" w:hanging="360"/>
      </w:pPr>
    </w:lvl>
    <w:lvl w:ilvl="8" w:tplc="5D0610CC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7AA457F"/>
    <w:multiLevelType w:val="hybridMultilevel"/>
    <w:tmpl w:val="B29EFFA6"/>
    <w:lvl w:ilvl="0" w:tplc="080AC9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C96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E292C"/>
    <w:multiLevelType w:val="hybridMultilevel"/>
    <w:tmpl w:val="57220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376C4"/>
    <w:multiLevelType w:val="hybridMultilevel"/>
    <w:tmpl w:val="2B605C66"/>
    <w:lvl w:ilvl="0" w:tplc="7DF0F12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E2A9CB4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5F34360"/>
    <w:multiLevelType w:val="hybridMultilevel"/>
    <w:tmpl w:val="E9B2FABA"/>
    <w:lvl w:ilvl="0" w:tplc="7DF0F12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80B202B"/>
    <w:multiLevelType w:val="hybridMultilevel"/>
    <w:tmpl w:val="95148640"/>
    <w:lvl w:ilvl="0" w:tplc="7DF0F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44915"/>
    <w:multiLevelType w:val="hybridMultilevel"/>
    <w:tmpl w:val="DBB2E822"/>
    <w:lvl w:ilvl="0" w:tplc="080AC966">
      <w:start w:val="1"/>
      <w:numFmt w:val="bullet"/>
      <w:lvlText w:val=""/>
      <w:lvlJc w:val="left"/>
      <w:pPr>
        <w:ind w:left="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2">
    <w:nsid w:val="57715863"/>
    <w:multiLevelType w:val="multilevel"/>
    <w:tmpl w:val="1D4EA75A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23">
    <w:nsid w:val="5D2B7238"/>
    <w:multiLevelType w:val="hybridMultilevel"/>
    <w:tmpl w:val="5A2E2C32"/>
    <w:lvl w:ilvl="0" w:tplc="E5E2AA4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D0E98"/>
    <w:multiLevelType w:val="hybridMultilevel"/>
    <w:tmpl w:val="23FCD7DC"/>
    <w:lvl w:ilvl="0" w:tplc="0419000F">
      <w:start w:val="1"/>
      <w:numFmt w:val="decimal"/>
      <w:pStyle w:val="a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DFE0A6B"/>
    <w:multiLevelType w:val="hybridMultilevel"/>
    <w:tmpl w:val="C72A40DE"/>
    <w:lvl w:ilvl="0" w:tplc="7DF0F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D249C"/>
    <w:multiLevelType w:val="hybridMultilevel"/>
    <w:tmpl w:val="5EC88CCC"/>
    <w:lvl w:ilvl="0" w:tplc="E30A9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6066DF"/>
    <w:multiLevelType w:val="hybridMultilevel"/>
    <w:tmpl w:val="A29EFAB4"/>
    <w:lvl w:ilvl="0" w:tplc="697AC60A">
      <w:start w:val="1"/>
      <w:numFmt w:val="decimal"/>
      <w:lvlText w:val="%1."/>
      <w:lvlJc w:val="left"/>
      <w:pPr>
        <w:ind w:left="1069" w:hanging="360"/>
      </w:pPr>
    </w:lvl>
    <w:lvl w:ilvl="1" w:tplc="1D768052">
      <w:start w:val="1"/>
      <w:numFmt w:val="lowerLetter"/>
      <w:lvlText w:val="%2."/>
      <w:lvlJc w:val="left"/>
      <w:pPr>
        <w:ind w:left="1789" w:hanging="360"/>
      </w:pPr>
    </w:lvl>
    <w:lvl w:ilvl="2" w:tplc="66D69D7E">
      <w:start w:val="1"/>
      <w:numFmt w:val="lowerRoman"/>
      <w:lvlText w:val="%3."/>
      <w:lvlJc w:val="right"/>
      <w:pPr>
        <w:ind w:left="2509" w:hanging="180"/>
      </w:pPr>
    </w:lvl>
    <w:lvl w:ilvl="3" w:tplc="7BD653F0">
      <w:start w:val="1"/>
      <w:numFmt w:val="decimal"/>
      <w:lvlText w:val="%4."/>
      <w:lvlJc w:val="left"/>
      <w:pPr>
        <w:ind w:left="3229" w:hanging="360"/>
      </w:pPr>
    </w:lvl>
    <w:lvl w:ilvl="4" w:tplc="AAFC17E4">
      <w:start w:val="1"/>
      <w:numFmt w:val="lowerLetter"/>
      <w:lvlText w:val="%5."/>
      <w:lvlJc w:val="left"/>
      <w:pPr>
        <w:ind w:left="3949" w:hanging="360"/>
      </w:pPr>
    </w:lvl>
    <w:lvl w:ilvl="5" w:tplc="D262A526">
      <w:start w:val="1"/>
      <w:numFmt w:val="lowerRoman"/>
      <w:lvlText w:val="%6."/>
      <w:lvlJc w:val="right"/>
      <w:pPr>
        <w:ind w:left="4669" w:hanging="180"/>
      </w:pPr>
    </w:lvl>
    <w:lvl w:ilvl="6" w:tplc="3F58695A">
      <w:start w:val="1"/>
      <w:numFmt w:val="decimal"/>
      <w:lvlText w:val="%7."/>
      <w:lvlJc w:val="left"/>
      <w:pPr>
        <w:ind w:left="5389" w:hanging="360"/>
      </w:pPr>
    </w:lvl>
    <w:lvl w:ilvl="7" w:tplc="388A58EA">
      <w:start w:val="1"/>
      <w:numFmt w:val="lowerLetter"/>
      <w:lvlText w:val="%8."/>
      <w:lvlJc w:val="left"/>
      <w:pPr>
        <w:ind w:left="6109" w:hanging="360"/>
      </w:pPr>
    </w:lvl>
    <w:lvl w:ilvl="8" w:tplc="A61CE970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1323B1"/>
    <w:multiLevelType w:val="hybridMultilevel"/>
    <w:tmpl w:val="DF208E3C"/>
    <w:lvl w:ilvl="0" w:tplc="FC2A9C5C">
      <w:start w:val="1"/>
      <w:numFmt w:val="decimal"/>
      <w:lvlText w:val="%1."/>
      <w:lvlJc w:val="left"/>
      <w:pPr>
        <w:ind w:left="1069" w:hanging="360"/>
      </w:pPr>
    </w:lvl>
    <w:lvl w:ilvl="1" w:tplc="EC1EF0E2">
      <w:start w:val="1"/>
      <w:numFmt w:val="lowerLetter"/>
      <w:lvlText w:val="%2."/>
      <w:lvlJc w:val="left"/>
      <w:pPr>
        <w:ind w:left="1789" w:hanging="360"/>
      </w:pPr>
    </w:lvl>
    <w:lvl w:ilvl="2" w:tplc="A0C668BA">
      <w:start w:val="1"/>
      <w:numFmt w:val="lowerRoman"/>
      <w:lvlText w:val="%3."/>
      <w:lvlJc w:val="right"/>
      <w:pPr>
        <w:ind w:left="2509" w:hanging="180"/>
      </w:pPr>
    </w:lvl>
    <w:lvl w:ilvl="3" w:tplc="02D62D72">
      <w:start w:val="1"/>
      <w:numFmt w:val="decimal"/>
      <w:lvlText w:val="%4."/>
      <w:lvlJc w:val="left"/>
      <w:pPr>
        <w:ind w:left="3229" w:hanging="360"/>
      </w:pPr>
    </w:lvl>
    <w:lvl w:ilvl="4" w:tplc="DA00D1F2">
      <w:start w:val="1"/>
      <w:numFmt w:val="lowerLetter"/>
      <w:lvlText w:val="%5."/>
      <w:lvlJc w:val="left"/>
      <w:pPr>
        <w:ind w:left="3949" w:hanging="360"/>
      </w:pPr>
    </w:lvl>
    <w:lvl w:ilvl="5" w:tplc="D9260F48">
      <w:start w:val="1"/>
      <w:numFmt w:val="lowerRoman"/>
      <w:lvlText w:val="%6."/>
      <w:lvlJc w:val="right"/>
      <w:pPr>
        <w:ind w:left="4669" w:hanging="180"/>
      </w:pPr>
    </w:lvl>
    <w:lvl w:ilvl="6" w:tplc="822895A6">
      <w:start w:val="1"/>
      <w:numFmt w:val="decimal"/>
      <w:lvlText w:val="%7."/>
      <w:lvlJc w:val="left"/>
      <w:pPr>
        <w:ind w:left="5389" w:hanging="360"/>
      </w:pPr>
    </w:lvl>
    <w:lvl w:ilvl="7" w:tplc="983840DE">
      <w:start w:val="1"/>
      <w:numFmt w:val="lowerLetter"/>
      <w:lvlText w:val="%8."/>
      <w:lvlJc w:val="left"/>
      <w:pPr>
        <w:ind w:left="6109" w:hanging="360"/>
      </w:pPr>
    </w:lvl>
    <w:lvl w:ilvl="8" w:tplc="D534BC20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A5F79"/>
    <w:multiLevelType w:val="multilevel"/>
    <w:tmpl w:val="A5D44F62"/>
    <w:lvl w:ilvl="0">
      <w:start w:val="1"/>
      <w:numFmt w:val="upperRoman"/>
      <w:pStyle w:val="1-"/>
      <w:lvlText w:val="%1."/>
      <w:lvlJc w:val="left"/>
      <w:pPr>
        <w:ind w:left="270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30">
    <w:nsid w:val="7ABA057C"/>
    <w:multiLevelType w:val="hybridMultilevel"/>
    <w:tmpl w:val="09E8490A"/>
    <w:lvl w:ilvl="0" w:tplc="080AC9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"/>
  </w:num>
  <w:num w:numId="4">
    <w:abstractNumId w:val="7"/>
  </w:num>
  <w:num w:numId="5">
    <w:abstractNumId w:val="27"/>
  </w:num>
  <w:num w:numId="6">
    <w:abstractNumId w:val="3"/>
  </w:num>
  <w:num w:numId="7">
    <w:abstractNumId w:val="13"/>
  </w:num>
  <w:num w:numId="8">
    <w:abstractNumId w:val="15"/>
  </w:num>
  <w:num w:numId="9">
    <w:abstractNumId w:val="4"/>
  </w:num>
  <w:num w:numId="10">
    <w:abstractNumId w:val="9"/>
  </w:num>
  <w:num w:numId="11">
    <w:abstractNumId w:val="20"/>
  </w:num>
  <w:num w:numId="12">
    <w:abstractNumId w:val="8"/>
  </w:num>
  <w:num w:numId="13">
    <w:abstractNumId w:val="25"/>
  </w:num>
  <w:num w:numId="14">
    <w:abstractNumId w:val="11"/>
  </w:num>
  <w:num w:numId="15">
    <w:abstractNumId w:val="12"/>
  </w:num>
  <w:num w:numId="16">
    <w:abstractNumId w:val="19"/>
  </w:num>
  <w:num w:numId="17">
    <w:abstractNumId w:val="1"/>
  </w:num>
  <w:num w:numId="18">
    <w:abstractNumId w:val="17"/>
  </w:num>
  <w:num w:numId="19">
    <w:abstractNumId w:val="26"/>
  </w:num>
  <w:num w:numId="20">
    <w:abstractNumId w:val="29"/>
  </w:num>
  <w:num w:numId="21">
    <w:abstractNumId w:val="18"/>
  </w:num>
  <w:num w:numId="22">
    <w:abstractNumId w:val="6"/>
  </w:num>
  <w:num w:numId="23">
    <w:abstractNumId w:val="23"/>
  </w:num>
  <w:num w:numId="24">
    <w:abstractNumId w:val="16"/>
  </w:num>
  <w:num w:numId="25">
    <w:abstractNumId w:val="30"/>
  </w:num>
  <w:num w:numId="26">
    <w:abstractNumId w:val="14"/>
  </w:num>
  <w:num w:numId="27">
    <w:abstractNumId w:val="21"/>
  </w:num>
  <w:num w:numId="28">
    <w:abstractNumId w:val="0"/>
  </w:num>
  <w:num w:numId="29">
    <w:abstractNumId w:val="10"/>
  </w:num>
  <w:num w:numId="30">
    <w:abstractNumId w:val="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A9"/>
    <w:rsid w:val="001462D7"/>
    <w:rsid w:val="007363A9"/>
    <w:rsid w:val="00854E49"/>
    <w:rsid w:val="008B30BE"/>
    <w:rsid w:val="00A00D9D"/>
    <w:rsid w:val="00A97EE4"/>
    <w:rsid w:val="00C20BCB"/>
    <w:rsid w:val="00C90967"/>
    <w:rsid w:val="00DE4AF1"/>
    <w:rsid w:val="00E97560"/>
    <w:rsid w:val="00EB3FB8"/>
    <w:rsid w:val="00FB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0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3">
    <w:name w:val="heading 3"/>
    <w:basedOn w:val="1"/>
    <w:next w:val="a0"/>
    <w:link w:val="30"/>
    <w:uiPriority w:val="9"/>
    <w:unhideWhenUsed/>
    <w:qFormat/>
    <w:pPr>
      <w:widowControl w:val="0"/>
      <w:tabs>
        <w:tab w:val="left" w:pos="567"/>
      </w:tabs>
      <w:spacing w:before="0" w:beforeAutospacing="0" w:after="0" w:afterAutospacing="0"/>
      <w:contextualSpacing/>
      <w:jc w:val="right"/>
      <w:outlineLvl w:val="2"/>
    </w:pPr>
    <w:rPr>
      <w:b w:val="0"/>
      <w:bCs w:val="0"/>
      <w:sz w:val="28"/>
      <w:szCs w:val="28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widowControl/>
      <w:ind w:firstLine="709"/>
      <w:outlineLvl w:val="3"/>
    </w:pPr>
    <w:rPr>
      <w:rFonts w:ascii="Times New Roman" w:hAnsi="Times New Roman" w:cs="Times New Roman"/>
      <w:iCs/>
      <w:sz w:val="24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widowControl/>
      <w:spacing w:before="40" w:line="259" w:lineRule="auto"/>
      <w:ind w:left="2880"/>
      <w:outlineLvl w:val="4"/>
    </w:pPr>
    <w:rPr>
      <w:rFonts w:ascii="Calibri Light" w:hAnsi="Calibri Light" w:cs="Times New Roman"/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widowControl/>
      <w:spacing w:before="40" w:line="259" w:lineRule="auto"/>
      <w:ind w:left="3600"/>
      <w:outlineLvl w:val="5"/>
    </w:pPr>
    <w:rPr>
      <w:rFonts w:ascii="Calibri Light" w:hAnsi="Calibri Light" w:cs="Times New Roman"/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widowControl/>
      <w:spacing w:before="40" w:line="259" w:lineRule="auto"/>
      <w:ind w:left="4320"/>
      <w:outlineLvl w:val="6"/>
    </w:pPr>
    <w:rPr>
      <w:rFonts w:ascii="Calibri Light" w:hAnsi="Calibri Light" w:cs="Times New Roman"/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widowControl/>
      <w:spacing w:before="40" w:line="259" w:lineRule="auto"/>
      <w:ind w:left="5040"/>
      <w:outlineLvl w:val="7"/>
    </w:pPr>
    <w:rPr>
      <w:rFonts w:ascii="Calibri Light" w:hAnsi="Calibri Light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widowControl/>
      <w:spacing w:before="40" w:line="259" w:lineRule="auto"/>
      <w:ind w:left="5760"/>
      <w:outlineLvl w:val="8"/>
    </w:pPr>
    <w:rPr>
      <w:rFonts w:ascii="Calibri Light" w:hAnsi="Calibri Light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Pr>
      <w:rFonts w:ascii="Calibri Light" w:eastAsia="Calibri Light" w:hAnsi="Calibri Light" w:cs="Calibri Light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Pr>
      <w:rFonts w:ascii="Times New Roman" w:eastAsia="Times New Roman" w:hAnsi="Times New Roman" w:cs="Times New Roman"/>
      <w:iCs/>
      <w:sz w:val="24"/>
    </w:rPr>
  </w:style>
  <w:style w:type="character" w:customStyle="1" w:styleId="50">
    <w:name w:val="Заголовок 5 Знак"/>
    <w:basedOn w:val="a1"/>
    <w:link w:val="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4">
    <w:name w:val="header"/>
    <w:basedOn w:val="a0"/>
    <w:link w:val="a5"/>
    <w:uiPriority w:val="99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pPr>
      <w:widowControl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_Адресат"/>
    <w:basedOn w:val="a0"/>
    <w:next w:val="a0"/>
    <w:pPr>
      <w:keepNext/>
      <w:keepLines/>
      <w:spacing w:before="120"/>
      <w:ind w:left="5273"/>
    </w:pPr>
    <w:rPr>
      <w:sz w:val="28"/>
    </w:rPr>
  </w:style>
  <w:style w:type="paragraph" w:customStyle="1" w:styleId="ab">
    <w:name w:val="_Текст"/>
    <w:basedOn w:val="a0"/>
    <w:pPr>
      <w:ind w:right="454" w:firstLine="709"/>
      <w:jc w:val="both"/>
    </w:pPr>
    <w:rPr>
      <w:sz w:val="28"/>
      <w:szCs w:val="28"/>
    </w:rPr>
  </w:style>
  <w:style w:type="paragraph" w:customStyle="1" w:styleId="ac">
    <w:name w:val="_Обращение"/>
    <w:basedOn w:val="a0"/>
    <w:next w:val="ab"/>
    <w:pPr>
      <w:keepNext/>
      <w:keepLines/>
      <w:spacing w:after="240"/>
      <w:ind w:right="454"/>
      <w:jc w:val="center"/>
    </w:pPr>
    <w:rPr>
      <w:spacing w:val="30"/>
      <w:sz w:val="28"/>
      <w:szCs w:val="28"/>
    </w:rPr>
  </w:style>
  <w:style w:type="paragraph" w:customStyle="1" w:styleId="ad">
    <w:name w:val="_Подпись"/>
    <w:basedOn w:val="a0"/>
    <w:pPr>
      <w:tabs>
        <w:tab w:val="right" w:pos="9072"/>
      </w:tabs>
      <w:ind w:right="680"/>
    </w:pPr>
    <w:rPr>
      <w:sz w:val="28"/>
    </w:rPr>
  </w:style>
  <w:style w:type="table" w:styleId="ae">
    <w:name w:val="Table Grid"/>
    <w:basedOn w:val="a2"/>
    <w:uiPriority w:val="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0"/>
    <w:link w:val="af0"/>
    <w:pPr>
      <w:spacing w:after="120"/>
    </w:pPr>
  </w:style>
  <w:style w:type="character" w:customStyle="1" w:styleId="af0">
    <w:name w:val="Основной текст Знак"/>
    <w:basedOn w:val="a1"/>
    <w:link w:val="a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af2">
    <w:name w:val="List Paragraph"/>
    <w:basedOn w:val="a0"/>
    <w:link w:val="af3"/>
    <w:uiPriority w:val="34"/>
    <w:qFormat/>
    <w:pPr>
      <w:ind w:left="720"/>
      <w:contextualSpacing/>
    </w:pPr>
  </w:style>
  <w:style w:type="character" w:styleId="af4">
    <w:name w:val="FollowedHyperlink"/>
    <w:basedOn w:val="a1"/>
    <w:uiPriority w:val="99"/>
    <w:unhideWhenUsed/>
    <w:rPr>
      <w:color w:val="954F72" w:themeColor="followedHyperlink"/>
      <w:u w:val="single"/>
    </w:rPr>
  </w:style>
  <w:style w:type="numbering" w:customStyle="1" w:styleId="11">
    <w:name w:val="Нет списка1"/>
    <w:next w:val="a3"/>
    <w:uiPriority w:val="99"/>
    <w:semiHidden/>
  </w:style>
  <w:style w:type="paragraph" w:styleId="af5">
    <w:name w:val="footnote text"/>
    <w:basedOn w:val="a0"/>
    <w:link w:val="af6"/>
    <w:uiPriority w:val="99"/>
    <w:pPr>
      <w:widowControl/>
    </w:pPr>
    <w:rPr>
      <w:rFonts w:ascii="Times New Roman" w:hAnsi="Times New Roman" w:cs="Times New Roman"/>
    </w:rPr>
  </w:style>
  <w:style w:type="character" w:customStyle="1" w:styleId="af6">
    <w:name w:val="Текст сноски Знак"/>
    <w:basedOn w:val="a1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semiHidden/>
    <w:rPr>
      <w:vertAlign w:val="superscript"/>
    </w:rPr>
  </w:style>
  <w:style w:type="character" w:styleId="af8">
    <w:name w:val="page number"/>
    <w:basedOn w:val="a1"/>
    <w:uiPriority w:val="99"/>
  </w:style>
  <w:style w:type="paragraph" w:styleId="af9">
    <w:name w:val="Normal (Web)"/>
    <w:basedOn w:val="a0"/>
    <w:link w:val="afa"/>
    <w:uiPriority w:val="99"/>
    <w:unhideWhenUsed/>
    <w:pPr>
      <w:widowControl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a">
    <w:name w:val="Обычный (веб) Знак"/>
    <w:link w:val="af9"/>
    <w:uiPriority w:val="99"/>
    <w:locked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0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b">
    <w:name w:val="annotation reference"/>
    <w:uiPriority w:val="99"/>
    <w:rPr>
      <w:sz w:val="18"/>
      <w:szCs w:val="18"/>
    </w:rPr>
  </w:style>
  <w:style w:type="paragraph" w:styleId="afc">
    <w:name w:val="annotation text"/>
    <w:basedOn w:val="a0"/>
    <w:link w:val="afd"/>
    <w:uiPriority w:val="99"/>
    <w:pPr>
      <w:widowControl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d">
    <w:name w:val="Текст примечания Знак"/>
    <w:basedOn w:val="a1"/>
    <w:link w:val="afc"/>
    <w:uiPriority w:val="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annotation subject"/>
    <w:basedOn w:val="afc"/>
    <w:next w:val="afc"/>
    <w:link w:val="aff"/>
    <w:uiPriority w:val="9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ff0">
    <w:name w:val="Знак Знак Знак Знак"/>
    <w:basedOn w:val="a0"/>
    <w:pPr>
      <w:widowControl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customStyle="1" w:styleId="21">
    <w:name w:val="Абзац списка2"/>
    <w:basedOn w:val="a0"/>
    <w:pPr>
      <w:widowControl/>
      <w:ind w:left="720"/>
    </w:pPr>
    <w:rPr>
      <w:rFonts w:ascii="Times New Roman" w:hAnsi="Times New Roman" w:cs="Times New Roman"/>
      <w:sz w:val="24"/>
    </w:rPr>
  </w:style>
  <w:style w:type="paragraph" w:customStyle="1" w:styleId="-11">
    <w:name w:val="Цветная заливка - Акцент 11"/>
    <w:hidden/>
    <w:uiPriority w:val="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Pr>
      <w:rFonts w:cs="Times New Roman"/>
      <w:b/>
      <w:bCs/>
      <w:sz w:val="24"/>
      <w:szCs w:val="24"/>
    </w:rPr>
  </w:style>
  <w:style w:type="paragraph" w:customStyle="1" w:styleId="aff1">
    <w:name w:val="÷¬__ ÷¬__ ÷¬__ ÷¬__"/>
    <w:basedOn w:val="a0"/>
    <w:pPr>
      <w:widowControl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styleId="22">
    <w:name w:val="Body Text Indent 2"/>
    <w:basedOn w:val="a0"/>
    <w:link w:val="23"/>
    <w:pPr>
      <w:widowControl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eastAsia="Times New Roman"/>
      <w:lang w:eastAsia="ru-RU"/>
    </w:rPr>
  </w:style>
  <w:style w:type="paragraph" w:styleId="aff2">
    <w:name w:val="endnote text"/>
    <w:basedOn w:val="a0"/>
    <w:link w:val="aff3"/>
    <w:uiPriority w:val="99"/>
    <w:pPr>
      <w:widowControl/>
    </w:pPr>
    <w:rPr>
      <w:rFonts w:ascii="Times New Roman" w:hAnsi="Times New Roman" w:cs="Times New Roman"/>
    </w:rPr>
  </w:style>
  <w:style w:type="character" w:customStyle="1" w:styleId="aff3">
    <w:name w:val="Текст концевой сноски Знак"/>
    <w:basedOn w:val="a1"/>
    <w:link w:val="af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rPr>
      <w:vertAlign w:val="superscript"/>
    </w:rPr>
  </w:style>
  <w:style w:type="paragraph" w:styleId="aff5">
    <w:name w:val="No Spacing"/>
    <w:uiPriority w:val="1"/>
    <w:qFormat/>
    <w:pPr>
      <w:spacing w:after="0" w:line="240" w:lineRule="auto"/>
    </w:pPr>
    <w:rPr>
      <w:rFonts w:eastAsia="Times New Roman" w:cs="Times New Roman"/>
      <w:lang w:eastAsia="ru-RU"/>
    </w:rPr>
  </w:style>
  <w:style w:type="paragraph" w:customStyle="1" w:styleId="ConsPlusNonformat">
    <w:name w:val="ConsPlusNonformat"/>
    <w:qFormat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0"/>
    <w:hidden/>
    <w:pPr>
      <w:jc w:val="center"/>
    </w:pPr>
    <w:rPr>
      <w:rFonts w:ascii="Times New Roman" w:eastAsia="SimSun1" w:hAnsi="Times New Roman" w:cs="Times New Roman"/>
      <w:b/>
      <w:sz w:val="24"/>
    </w:rPr>
  </w:style>
  <w:style w:type="paragraph" w:customStyle="1" w:styleId="P59">
    <w:name w:val="P59"/>
    <w:basedOn w:val="a0"/>
    <w:hidden/>
    <w:pPr>
      <w:tabs>
        <w:tab w:val="left" w:pos="-3420"/>
      </w:tabs>
      <w:jc w:val="center"/>
    </w:pPr>
    <w:rPr>
      <w:rFonts w:ascii="Times New Roman" w:hAnsi="Times New Roman" w:cs="Times New Roman"/>
      <w:sz w:val="24"/>
    </w:rPr>
  </w:style>
  <w:style w:type="paragraph" w:customStyle="1" w:styleId="P61">
    <w:name w:val="P61"/>
    <w:basedOn w:val="a0"/>
    <w:hidden/>
    <w:pPr>
      <w:tabs>
        <w:tab w:val="left" w:pos="-3420"/>
      </w:tabs>
      <w:jc w:val="center"/>
    </w:pPr>
    <w:rPr>
      <w:rFonts w:ascii="Times New Roman" w:hAnsi="Times New Roman" w:cs="Times New Roman"/>
      <w:sz w:val="28"/>
    </w:rPr>
  </w:style>
  <w:style w:type="paragraph" w:customStyle="1" w:styleId="P103">
    <w:name w:val="P103"/>
    <w:basedOn w:val="a0"/>
    <w:hidden/>
    <w:pPr>
      <w:tabs>
        <w:tab w:val="left" w:pos="6054"/>
      </w:tabs>
      <w:ind w:left="5760"/>
    </w:pPr>
    <w:rPr>
      <w:rFonts w:ascii="Times New Roman" w:hAnsi="Times New Roman" w:cs="Times New Roman"/>
      <w:sz w:val="24"/>
    </w:rPr>
  </w:style>
  <w:style w:type="character" w:customStyle="1" w:styleId="T3">
    <w:name w:val="T3"/>
    <w:hidden/>
    <w:rPr>
      <w:sz w:val="24"/>
    </w:rPr>
  </w:style>
  <w:style w:type="paragraph" w:styleId="31">
    <w:name w:val="Body Text Indent 3"/>
    <w:basedOn w:val="a0"/>
    <w:link w:val="32"/>
    <w:pPr>
      <w:widowControl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МУ Обычный стиль"/>
    <w:basedOn w:val="a0"/>
    <w:autoRedefine/>
    <w:pPr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blk">
    <w:name w:val="blk"/>
  </w:style>
  <w:style w:type="table" w:customStyle="1" w:styleId="13">
    <w:name w:val="Сетка таблицы1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0"/>
    <w:pPr>
      <w:widowControl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Абзац списка Знак"/>
    <w:link w:val="af2"/>
    <w:uiPriority w:val="34"/>
    <w:qFormat/>
    <w:locked/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_Список_123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4">
    <w:name w:val="Нет списка2"/>
    <w:next w:val="a3"/>
    <w:uiPriority w:val="99"/>
    <w:semiHidden/>
    <w:unhideWhenUsed/>
  </w:style>
  <w:style w:type="table" w:customStyle="1" w:styleId="25">
    <w:name w:val="Сетка таблицы2"/>
    <w:basedOn w:val="a2"/>
    <w:next w:val="ae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3"/>
    <w:uiPriority w:val="99"/>
    <w:semiHidden/>
    <w:unhideWhenUsed/>
  </w:style>
  <w:style w:type="table" w:customStyle="1" w:styleId="34">
    <w:name w:val="Сетка таблицы3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8">
    <w:name w:val="Неразрешенное упоминание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азвание Знак2"/>
    <w:link w:val="aff9"/>
    <w:rPr>
      <w:rFonts w:ascii="Calibri Light" w:eastAsia="Times New Roman" w:hAnsi="Calibri Light" w:cs="Times New Roman"/>
      <w:b/>
      <w:bCs/>
      <w:sz w:val="32"/>
      <w:szCs w:val="32"/>
    </w:rPr>
  </w:style>
  <w:style w:type="character" w:styleId="affa">
    <w:name w:val="Emphasis"/>
    <w:uiPriority w:val="20"/>
    <w:qFormat/>
    <w:rPr>
      <w:i/>
      <w:iCs/>
    </w:rPr>
  </w:style>
  <w:style w:type="paragraph" w:customStyle="1" w:styleId="14">
    <w:name w:val="Название1"/>
    <w:basedOn w:val="a0"/>
    <w:next w:val="a0"/>
    <w:qFormat/>
    <w:pPr>
      <w:widowControl/>
      <w:contextualSpacing/>
    </w:pPr>
    <w:rPr>
      <w:rFonts w:ascii="Calibri Light" w:hAnsi="Calibri Light" w:cs="Times New Roman"/>
      <w:b/>
      <w:bCs/>
      <w:sz w:val="32"/>
      <w:szCs w:val="32"/>
    </w:rPr>
  </w:style>
  <w:style w:type="character" w:customStyle="1" w:styleId="affb">
    <w:name w:val="Название Знак"/>
    <w:basedOn w:val="a1"/>
    <w:uiPriority w:val="10"/>
    <w:rPr>
      <w:rFonts w:ascii="Calibri Light" w:eastAsia="Times New Roman" w:hAnsi="Calibri Light" w:cs="Times New Roman"/>
      <w:spacing w:val="-10"/>
      <w:sz w:val="56"/>
      <w:szCs w:val="56"/>
    </w:rPr>
  </w:style>
  <w:style w:type="paragraph" w:styleId="aff9">
    <w:name w:val="Title"/>
    <w:basedOn w:val="a0"/>
    <w:next w:val="a0"/>
    <w:link w:val="26"/>
    <w:qFormat/>
    <w:pPr>
      <w:contextualSpacing/>
    </w:pPr>
    <w:rPr>
      <w:rFonts w:ascii="Calibri Light" w:hAnsi="Calibri Light" w:cs="Times New Roman"/>
      <w:b/>
      <w:bCs/>
      <w:sz w:val="32"/>
      <w:szCs w:val="32"/>
      <w:lang w:eastAsia="en-US"/>
    </w:rPr>
  </w:style>
  <w:style w:type="character" w:customStyle="1" w:styleId="15">
    <w:name w:val="Заголовок Знак1"/>
    <w:basedOn w:val="a1"/>
    <w:uiPriority w:val="10"/>
    <w:rPr>
      <w:rFonts w:ascii="Calibri Light" w:eastAsia="Calibri Light" w:hAnsi="Calibri Light" w:cs="Calibri Light"/>
      <w:spacing w:val="-10"/>
      <w:sz w:val="56"/>
      <w:szCs w:val="56"/>
      <w:lang w:eastAsia="ru-RU"/>
    </w:rPr>
  </w:style>
  <w:style w:type="character" w:customStyle="1" w:styleId="16">
    <w:name w:val="Название Знак1"/>
    <w:basedOn w:val="a1"/>
    <w:rPr>
      <w:rFonts w:ascii="Calibri Light" w:eastAsia="Calibri Light" w:hAnsi="Calibri Light" w:cs="Calibri Light"/>
      <w:spacing w:val="-10"/>
      <w:sz w:val="56"/>
      <w:szCs w:val="56"/>
    </w:rPr>
  </w:style>
  <w:style w:type="numbering" w:customStyle="1" w:styleId="41">
    <w:name w:val="Нет списка4"/>
    <w:next w:val="a3"/>
    <w:uiPriority w:val="99"/>
    <w:semiHidden/>
    <w:unhideWhenUsed/>
  </w:style>
  <w:style w:type="table" w:customStyle="1" w:styleId="42">
    <w:name w:val="Сетка таблицы4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3"/>
    <w:uiPriority w:val="99"/>
    <w:semiHidden/>
  </w:style>
  <w:style w:type="table" w:customStyle="1" w:styleId="52">
    <w:name w:val="Сетка таблицы5"/>
    <w:basedOn w:val="a2"/>
    <w:next w:val="ae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pPr>
      <w:spacing w:line="256" w:lineRule="auto"/>
    </w:pPr>
    <w:rPr>
      <w:rFonts w:eastAsia="SimSun"/>
    </w:rPr>
  </w:style>
  <w:style w:type="character" w:customStyle="1" w:styleId="affc">
    <w:name w:val="ПГУ Название документа Знак"/>
    <w:link w:val="affd"/>
    <w:locked/>
    <w:rPr>
      <w:rFonts w:eastAsia="Calibri"/>
      <w:spacing w:val="2"/>
      <w:sz w:val="24"/>
      <w:szCs w:val="24"/>
      <w:shd w:val="clear" w:color="auto" w:fill="FFFFFF"/>
    </w:rPr>
  </w:style>
  <w:style w:type="paragraph" w:customStyle="1" w:styleId="affd">
    <w:name w:val="ПГУ Название документа"/>
    <w:basedOn w:val="aff5"/>
    <w:link w:val="affc"/>
    <w:autoRedefine/>
    <w:qFormat/>
    <w:pPr>
      <w:shd w:val="clear" w:color="auto" w:fill="FFFFFF"/>
      <w:jc w:val="center"/>
    </w:pPr>
    <w:rPr>
      <w:rFonts w:eastAsia="Calibri" w:cs="Calibri"/>
      <w:spacing w:val="2"/>
      <w:sz w:val="24"/>
      <w:szCs w:val="24"/>
      <w:lang w:eastAsia="en-US"/>
    </w:rPr>
  </w:style>
  <w:style w:type="character" w:customStyle="1" w:styleId="affe">
    <w:name w:val="ПГУ Основной текст Знак"/>
    <w:link w:val="afff"/>
    <w:locked/>
    <w:rPr>
      <w:rFonts w:eastAsia="Calibri"/>
      <w:sz w:val="24"/>
      <w:szCs w:val="24"/>
      <w:lang w:val="en-US"/>
    </w:rPr>
  </w:style>
  <w:style w:type="paragraph" w:customStyle="1" w:styleId="afff">
    <w:name w:val="ПГУ Основной текст"/>
    <w:basedOn w:val="aff5"/>
    <w:link w:val="affe"/>
    <w:qFormat/>
    <w:pPr>
      <w:spacing w:before="120" w:after="120"/>
      <w:ind w:firstLine="567"/>
      <w:jc w:val="both"/>
    </w:pPr>
    <w:rPr>
      <w:rFonts w:eastAsia="Calibri" w:cs="Calibri"/>
      <w:sz w:val="24"/>
      <w:szCs w:val="24"/>
      <w:lang w:val="en-US" w:eastAsia="en-US"/>
    </w:rPr>
  </w:style>
  <w:style w:type="numbering" w:customStyle="1" w:styleId="61">
    <w:name w:val="Нет списка6"/>
    <w:next w:val="a3"/>
    <w:uiPriority w:val="99"/>
    <w:semiHidden/>
  </w:style>
  <w:style w:type="table" w:customStyle="1" w:styleId="62">
    <w:name w:val="Сетка таблицы6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2">
    <w:name w:val="ListLabel 2"/>
    <w:qFormat/>
    <w:rPr>
      <w:rFonts w:ascii="PT Astra Serif" w:hAnsi="PT Astra Serif"/>
      <w:b/>
      <w:strike w:val="0"/>
      <w:dstrike w:val="0"/>
      <w:color w:val="auto"/>
      <w:sz w:val="28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0">
    <w:name w:val="Body text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Pr>
      <w:sz w:val="16"/>
      <w:szCs w:val="16"/>
      <w:shd w:val="clear" w:color="auto" w:fill="FFFFFF"/>
    </w:rPr>
  </w:style>
  <w:style w:type="paragraph" w:customStyle="1" w:styleId="Bodytext30">
    <w:name w:val="Body text (3)"/>
    <w:basedOn w:val="a0"/>
    <w:link w:val="Bodytext3"/>
    <w:pPr>
      <w:shd w:val="clear" w:color="auto" w:fill="FFFFFF"/>
      <w:spacing w:before="120" w:line="0" w:lineRule="atLeast"/>
      <w:jc w:val="right"/>
    </w:pPr>
    <w:rPr>
      <w:rFonts w:ascii="Calibri" w:eastAsia="Calibri" w:hAnsi="Calibri" w:cs="Calibri"/>
      <w:sz w:val="16"/>
      <w:szCs w:val="16"/>
      <w:lang w:eastAsia="en-US"/>
    </w:rPr>
  </w:style>
  <w:style w:type="paragraph" w:customStyle="1" w:styleId="afff0">
    <w:name w:val="обычный приложения"/>
    <w:basedOn w:val="a0"/>
    <w:qFormat/>
    <w:pPr>
      <w:widowControl/>
      <w:spacing w:after="200" w:line="276" w:lineRule="auto"/>
      <w:jc w:val="center"/>
    </w:pPr>
    <w:rPr>
      <w:rFonts w:ascii="Times New Roman" w:eastAsia="Calibri" w:hAnsi="Times New Roman" w:cs="Times New Roman"/>
      <w:b/>
      <w:sz w:val="24"/>
      <w:szCs w:val="22"/>
      <w:lang w:eastAsia="en-US"/>
    </w:rPr>
  </w:style>
  <w:style w:type="character" w:customStyle="1" w:styleId="s10">
    <w:name w:val="s_10"/>
  </w:style>
  <w:style w:type="paragraph" w:customStyle="1" w:styleId="s1">
    <w:name w:val="s_1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numbering" w:customStyle="1" w:styleId="111">
    <w:name w:val="Нет списка11"/>
    <w:next w:val="a3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autoRedefine/>
    <w:uiPriority w:val="99"/>
    <w:qFormat/>
    <w:pPr>
      <w:keepNext/>
      <w:widowControl w:val="0"/>
      <w:numPr>
        <w:numId w:val="20"/>
      </w:numPr>
      <w:tabs>
        <w:tab w:val="left" w:pos="284"/>
        <w:tab w:val="left" w:pos="567"/>
      </w:tabs>
      <w:spacing w:before="0" w:beforeAutospacing="0" w:after="0" w:afterAutospacing="0" w:line="23" w:lineRule="atLeast"/>
      <w:ind w:left="0" w:firstLine="0"/>
      <w:contextualSpacing/>
      <w:jc w:val="center"/>
    </w:pPr>
    <w:rPr>
      <w:rFonts w:eastAsia="Calibri"/>
      <w:sz w:val="24"/>
      <w:szCs w:val="24"/>
      <w:lang w:eastAsia="ar-SA"/>
    </w:rPr>
  </w:style>
  <w:style w:type="paragraph" w:customStyle="1" w:styleId="1110">
    <w:name w:val="Рег. 1.1.1"/>
    <w:basedOn w:val="a0"/>
    <w:qFormat/>
    <w:pPr>
      <w:widowControl/>
      <w:spacing w:line="276" w:lineRule="auto"/>
    </w:pPr>
    <w:rPr>
      <w:rFonts w:ascii="Times New Roman" w:eastAsia="Calibri" w:hAnsi="Times New Roman" w:cs="Times New Roman"/>
      <w:color w:val="00000A"/>
      <w:sz w:val="24"/>
      <w:szCs w:val="24"/>
      <w:lang w:eastAsia="en-US"/>
    </w:rPr>
  </w:style>
  <w:style w:type="paragraph" w:styleId="a">
    <w:name w:val="TOC Heading"/>
    <w:basedOn w:val="1"/>
    <w:next w:val="a0"/>
    <w:uiPriority w:val="39"/>
    <w:unhideWhenUsed/>
    <w:qFormat/>
    <w:pPr>
      <w:keepNext/>
      <w:keepLines/>
      <w:widowControl w:val="0"/>
      <w:numPr>
        <w:numId w:val="1"/>
      </w:numPr>
      <w:tabs>
        <w:tab w:val="left" w:pos="567"/>
      </w:tabs>
      <w:spacing w:before="0" w:beforeAutospacing="0" w:after="0" w:afterAutospacing="0" w:line="259" w:lineRule="auto"/>
      <w:ind w:left="0" w:firstLine="0"/>
      <w:contextualSpacing/>
      <w:jc w:val="center"/>
      <w:outlineLvl w:val="9"/>
    </w:pPr>
    <w:rPr>
      <w:rFonts w:ascii="Calibri Light" w:hAnsi="Calibri Light"/>
      <w:b w:val="0"/>
      <w:color w:val="2E74B5"/>
      <w:sz w:val="32"/>
      <w:szCs w:val="32"/>
    </w:rPr>
  </w:style>
  <w:style w:type="table" w:customStyle="1" w:styleId="TableNormal1">
    <w:name w:val="Table Normal1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Subtitle"/>
    <w:basedOn w:val="a0"/>
    <w:next w:val="a0"/>
    <w:link w:val="afff2"/>
    <w:pPr>
      <w:keepNext/>
      <w:keepLines/>
      <w:widowControl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f2">
    <w:name w:val="Подзаголовок Знак"/>
    <w:basedOn w:val="a1"/>
    <w:link w:val="afff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msonormal0">
    <w:name w:val="msonormal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nt0">
    <w:name w:val="font0"/>
    <w:basedOn w:val="a0"/>
    <w:pPr>
      <w:widowControl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0"/>
    <w:pPr>
      <w:widowControl/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</w:pPr>
    <w:rPr>
      <w:rFonts w:ascii="Calibri" w:hAnsi="Calibri" w:cs="Calibri"/>
      <w:b/>
      <w:bCs/>
      <w:sz w:val="22"/>
      <w:szCs w:val="22"/>
    </w:rPr>
  </w:style>
  <w:style w:type="paragraph" w:customStyle="1" w:styleId="xl65">
    <w:name w:val="xl65"/>
    <w:basedOn w:val="a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2">
    <w:name w:val="xl122"/>
    <w:basedOn w:val="a0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3">
    <w:name w:val="xl12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3">
    <w:name w:val="xl1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138">
    <w:name w:val="xl138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147">
    <w:name w:val="xl1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148">
    <w:name w:val="xl1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9">
    <w:name w:val="xl15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0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</w:pPr>
    <w:rPr>
      <w:rFonts w:ascii="Calibri" w:hAnsi="Calibri" w:cs="Calibri"/>
      <w:color w:val="000001"/>
      <w:sz w:val="22"/>
      <w:szCs w:val="22"/>
    </w:rPr>
  </w:style>
  <w:style w:type="paragraph" w:customStyle="1" w:styleId="xl183">
    <w:name w:val="xl183"/>
    <w:basedOn w:val="a0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0">
    <w:name w:val="xl19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3">
    <w:name w:val="xl193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4">
    <w:name w:val="xl19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95">
    <w:name w:val="xl19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6">
    <w:name w:val="xl19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7">
    <w:name w:val="xl19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8">
    <w:name w:val="xl1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99">
    <w:name w:val="xl199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00">
    <w:name w:val="xl20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01">
    <w:name w:val="xl201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2">
    <w:name w:val="xl20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3">
    <w:name w:val="xl20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4">
    <w:name w:val="xl204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5">
    <w:name w:val="xl20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9">
    <w:name w:val="xl20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1">
    <w:name w:val="xl211"/>
    <w:basedOn w:val="a0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2">
    <w:name w:val="xl21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3">
    <w:name w:val="xl21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217">
    <w:name w:val="xl217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8">
    <w:name w:val="xl218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9">
    <w:name w:val="xl219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1">
    <w:name w:val="xl22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2">
    <w:name w:val="xl222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a0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5">
    <w:name w:val="xl22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226">
    <w:name w:val="xl22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227">
    <w:name w:val="xl227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8">
    <w:name w:val="xl228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9">
    <w:name w:val="xl229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3">
    <w:name w:val="xl2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4">
    <w:name w:val="xl2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5">
    <w:name w:val="xl23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6">
    <w:name w:val="xl2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7">
    <w:name w:val="xl2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8">
    <w:name w:val="xl23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9">
    <w:name w:val="xl23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3">
    <w:name w:val="xl2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4">
    <w:name w:val="xl24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5">
    <w:name w:val="xl245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46">
    <w:name w:val="xl2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7">
    <w:name w:val="xl24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8">
    <w:name w:val="xl24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9">
    <w:name w:val="xl249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0">
    <w:name w:val="xl25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1">
    <w:name w:val="xl25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2">
    <w:name w:val="xl252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3">
    <w:name w:val="xl25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4">
    <w:name w:val="xl25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5">
    <w:name w:val="xl25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6">
    <w:name w:val="xl256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7">
    <w:name w:val="xl25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8">
    <w:name w:val="xl258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9">
    <w:name w:val="xl25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0">
    <w:name w:val="xl26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1">
    <w:name w:val="xl26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62">
    <w:name w:val="xl262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63">
    <w:name w:val="xl26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4">
    <w:name w:val="xl26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5">
    <w:name w:val="xl26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6">
    <w:name w:val="xl266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7">
    <w:name w:val="xl26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8">
    <w:name w:val="xl26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9">
    <w:name w:val="xl269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styleId="17">
    <w:name w:val="toc 1"/>
    <w:basedOn w:val="a0"/>
    <w:next w:val="a0"/>
    <w:autoRedefine/>
    <w:uiPriority w:val="39"/>
    <w:unhideWhenUsed/>
    <w:pPr>
      <w:widowControl/>
      <w:tabs>
        <w:tab w:val="left" w:pos="284"/>
        <w:tab w:val="right" w:leader="dot" w:pos="9345"/>
      </w:tabs>
      <w:spacing w:line="312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27">
    <w:name w:val="toc 2"/>
    <w:basedOn w:val="a0"/>
    <w:next w:val="a0"/>
    <w:autoRedefine/>
    <w:uiPriority w:val="39"/>
    <w:unhideWhenUsed/>
    <w:pPr>
      <w:widowControl/>
      <w:tabs>
        <w:tab w:val="left" w:pos="284"/>
        <w:tab w:val="left" w:pos="426"/>
        <w:tab w:val="right" w:leader="dot" w:pos="9345"/>
      </w:tabs>
    </w:pPr>
    <w:rPr>
      <w:rFonts w:ascii="Times New Roman" w:hAnsi="Times New Roman" w:cs="Times New Roman"/>
      <w:bCs/>
      <w:sz w:val="24"/>
      <w:szCs w:val="24"/>
    </w:rPr>
  </w:style>
  <w:style w:type="paragraph" w:styleId="35">
    <w:name w:val="toc 3"/>
    <w:basedOn w:val="a0"/>
    <w:next w:val="a0"/>
    <w:autoRedefine/>
    <w:uiPriority w:val="39"/>
    <w:unhideWhenUsed/>
    <w:pPr>
      <w:widowControl/>
      <w:tabs>
        <w:tab w:val="left" w:pos="426"/>
        <w:tab w:val="left" w:pos="709"/>
        <w:tab w:val="right" w:leader="dot" w:pos="9345"/>
      </w:tabs>
    </w:pPr>
    <w:rPr>
      <w:rFonts w:ascii="Times New Roman" w:hAnsi="Times New Roman" w:cs="Times New Roman"/>
      <w:sz w:val="24"/>
      <w:szCs w:val="24"/>
    </w:rPr>
  </w:style>
  <w:style w:type="paragraph" w:styleId="43">
    <w:name w:val="toc 4"/>
    <w:basedOn w:val="a0"/>
    <w:next w:val="a0"/>
    <w:autoRedefine/>
    <w:uiPriority w:val="39"/>
    <w:unhideWhenUsed/>
    <w:pPr>
      <w:widowControl/>
      <w:spacing w:after="100" w:line="259" w:lineRule="auto"/>
      <w:ind w:left="660"/>
    </w:pPr>
    <w:rPr>
      <w:rFonts w:ascii="Calibri" w:hAnsi="Calibri" w:cs="Times New Roman"/>
      <w:sz w:val="22"/>
      <w:szCs w:val="22"/>
    </w:rPr>
  </w:style>
  <w:style w:type="paragraph" w:styleId="53">
    <w:name w:val="toc 5"/>
    <w:basedOn w:val="a0"/>
    <w:next w:val="a0"/>
    <w:autoRedefine/>
    <w:uiPriority w:val="39"/>
    <w:unhideWhenUsed/>
    <w:pPr>
      <w:widowControl/>
      <w:spacing w:after="100" w:line="259" w:lineRule="auto"/>
      <w:ind w:left="880"/>
    </w:pPr>
    <w:rPr>
      <w:rFonts w:ascii="Calibri" w:hAnsi="Calibri" w:cs="Times New Roman"/>
      <w:sz w:val="22"/>
      <w:szCs w:val="22"/>
    </w:rPr>
  </w:style>
  <w:style w:type="paragraph" w:styleId="63">
    <w:name w:val="toc 6"/>
    <w:basedOn w:val="a0"/>
    <w:next w:val="a0"/>
    <w:autoRedefine/>
    <w:uiPriority w:val="39"/>
    <w:unhideWhenUsed/>
    <w:pPr>
      <w:widowControl/>
      <w:spacing w:after="100" w:line="259" w:lineRule="auto"/>
      <w:ind w:left="1100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pPr>
      <w:widowControl/>
      <w:spacing w:after="100" w:line="259" w:lineRule="auto"/>
      <w:ind w:left="1320"/>
    </w:pPr>
    <w:rPr>
      <w:rFonts w:ascii="Calibri" w:hAnsi="Calibri" w:cs="Times New Roman"/>
      <w:sz w:val="22"/>
      <w:szCs w:val="22"/>
    </w:rPr>
  </w:style>
  <w:style w:type="paragraph" w:styleId="82">
    <w:name w:val="toc 8"/>
    <w:basedOn w:val="a0"/>
    <w:next w:val="a0"/>
    <w:autoRedefine/>
    <w:uiPriority w:val="39"/>
    <w:unhideWhenUsed/>
    <w:pPr>
      <w:widowControl/>
      <w:spacing w:after="100" w:line="259" w:lineRule="auto"/>
      <w:ind w:left="1540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pPr>
      <w:widowControl/>
      <w:spacing w:after="100" w:line="259" w:lineRule="auto"/>
      <w:ind w:left="1760"/>
    </w:pPr>
    <w:rPr>
      <w:rFonts w:ascii="Calibri" w:hAnsi="Calibri" w:cs="Times New Roman"/>
      <w:sz w:val="22"/>
      <w:szCs w:val="22"/>
    </w:rPr>
  </w:style>
  <w:style w:type="table" w:customStyle="1" w:styleId="140">
    <w:name w:val="Сетка таблицы14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4">
    <w:name w:val="xl64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gu-fieldlabel-list">
    <w:name w:val="pgu-fieldlabel-list"/>
  </w:style>
  <w:style w:type="character" w:customStyle="1" w:styleId="18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8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36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TableNormal2">
    <w:name w:val="Table Normal2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0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 w:themeColor="accent1" w:themeShade="BF"/>
      <w:sz w:val="26"/>
      <w:szCs w:val="26"/>
    </w:rPr>
  </w:style>
  <w:style w:type="paragraph" w:styleId="3">
    <w:name w:val="heading 3"/>
    <w:basedOn w:val="1"/>
    <w:next w:val="a0"/>
    <w:link w:val="30"/>
    <w:uiPriority w:val="9"/>
    <w:unhideWhenUsed/>
    <w:qFormat/>
    <w:pPr>
      <w:widowControl w:val="0"/>
      <w:tabs>
        <w:tab w:val="left" w:pos="567"/>
      </w:tabs>
      <w:spacing w:before="0" w:beforeAutospacing="0" w:after="0" w:afterAutospacing="0"/>
      <w:contextualSpacing/>
      <w:jc w:val="right"/>
      <w:outlineLvl w:val="2"/>
    </w:pPr>
    <w:rPr>
      <w:b w:val="0"/>
      <w:bCs w:val="0"/>
      <w:sz w:val="28"/>
      <w:szCs w:val="28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widowControl/>
      <w:ind w:firstLine="709"/>
      <w:outlineLvl w:val="3"/>
    </w:pPr>
    <w:rPr>
      <w:rFonts w:ascii="Times New Roman" w:hAnsi="Times New Roman" w:cs="Times New Roman"/>
      <w:iCs/>
      <w:sz w:val="24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widowControl/>
      <w:spacing w:before="40" w:line="259" w:lineRule="auto"/>
      <w:ind w:left="2880"/>
      <w:outlineLvl w:val="4"/>
    </w:pPr>
    <w:rPr>
      <w:rFonts w:ascii="Calibri Light" w:hAnsi="Calibri Light" w:cs="Times New Roman"/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widowControl/>
      <w:spacing w:before="40" w:line="259" w:lineRule="auto"/>
      <w:ind w:left="3600"/>
      <w:outlineLvl w:val="5"/>
    </w:pPr>
    <w:rPr>
      <w:rFonts w:ascii="Calibri Light" w:hAnsi="Calibri Light" w:cs="Times New Roman"/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widowControl/>
      <w:spacing w:before="40" w:line="259" w:lineRule="auto"/>
      <w:ind w:left="4320"/>
      <w:outlineLvl w:val="6"/>
    </w:pPr>
    <w:rPr>
      <w:rFonts w:ascii="Calibri Light" w:hAnsi="Calibri Light" w:cs="Times New Roman"/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widowControl/>
      <w:spacing w:before="40" w:line="259" w:lineRule="auto"/>
      <w:ind w:left="5040"/>
      <w:outlineLvl w:val="7"/>
    </w:pPr>
    <w:rPr>
      <w:rFonts w:ascii="Calibri Light" w:hAnsi="Calibri Light" w:cs="Times New Roman"/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widowControl/>
      <w:spacing w:before="40" w:line="259" w:lineRule="auto"/>
      <w:ind w:left="5760"/>
      <w:outlineLvl w:val="8"/>
    </w:pPr>
    <w:rPr>
      <w:rFonts w:ascii="Calibri Light" w:hAnsi="Calibri Light" w:cs="Times New Roman"/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Pr>
      <w:rFonts w:ascii="Calibri Light" w:eastAsia="Calibri Light" w:hAnsi="Calibri Light" w:cs="Calibri Light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Pr>
      <w:rFonts w:ascii="Times New Roman" w:eastAsia="Times New Roman" w:hAnsi="Times New Roman" w:cs="Times New Roman"/>
      <w:iCs/>
      <w:sz w:val="24"/>
    </w:rPr>
  </w:style>
  <w:style w:type="character" w:customStyle="1" w:styleId="50">
    <w:name w:val="Заголовок 5 Знак"/>
    <w:basedOn w:val="a1"/>
    <w:link w:val="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4">
    <w:name w:val="header"/>
    <w:basedOn w:val="a0"/>
    <w:link w:val="a5"/>
    <w:uiPriority w:val="99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pPr>
      <w:widowControl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_Адресат"/>
    <w:basedOn w:val="a0"/>
    <w:next w:val="a0"/>
    <w:pPr>
      <w:keepNext/>
      <w:keepLines/>
      <w:spacing w:before="120"/>
      <w:ind w:left="5273"/>
    </w:pPr>
    <w:rPr>
      <w:sz w:val="28"/>
    </w:rPr>
  </w:style>
  <w:style w:type="paragraph" w:customStyle="1" w:styleId="ab">
    <w:name w:val="_Текст"/>
    <w:basedOn w:val="a0"/>
    <w:pPr>
      <w:ind w:right="454" w:firstLine="709"/>
      <w:jc w:val="both"/>
    </w:pPr>
    <w:rPr>
      <w:sz w:val="28"/>
      <w:szCs w:val="28"/>
    </w:rPr>
  </w:style>
  <w:style w:type="paragraph" w:customStyle="1" w:styleId="ac">
    <w:name w:val="_Обращение"/>
    <w:basedOn w:val="a0"/>
    <w:next w:val="ab"/>
    <w:pPr>
      <w:keepNext/>
      <w:keepLines/>
      <w:spacing w:after="240"/>
      <w:ind w:right="454"/>
      <w:jc w:val="center"/>
    </w:pPr>
    <w:rPr>
      <w:spacing w:val="30"/>
      <w:sz w:val="28"/>
      <w:szCs w:val="28"/>
    </w:rPr>
  </w:style>
  <w:style w:type="paragraph" w:customStyle="1" w:styleId="ad">
    <w:name w:val="_Подпись"/>
    <w:basedOn w:val="a0"/>
    <w:pPr>
      <w:tabs>
        <w:tab w:val="right" w:pos="9072"/>
      </w:tabs>
      <w:ind w:right="680"/>
    </w:pPr>
    <w:rPr>
      <w:sz w:val="28"/>
    </w:rPr>
  </w:style>
  <w:style w:type="table" w:styleId="ae">
    <w:name w:val="Table Grid"/>
    <w:basedOn w:val="a2"/>
    <w:uiPriority w:val="5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0"/>
    <w:link w:val="af0"/>
    <w:pPr>
      <w:spacing w:after="120"/>
    </w:pPr>
  </w:style>
  <w:style w:type="character" w:customStyle="1" w:styleId="af0">
    <w:name w:val="Основной текст Знак"/>
    <w:basedOn w:val="a1"/>
    <w:link w:val="a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af2">
    <w:name w:val="List Paragraph"/>
    <w:basedOn w:val="a0"/>
    <w:link w:val="af3"/>
    <w:uiPriority w:val="34"/>
    <w:qFormat/>
    <w:pPr>
      <w:ind w:left="720"/>
      <w:contextualSpacing/>
    </w:pPr>
  </w:style>
  <w:style w:type="character" w:styleId="af4">
    <w:name w:val="FollowedHyperlink"/>
    <w:basedOn w:val="a1"/>
    <w:uiPriority w:val="99"/>
    <w:unhideWhenUsed/>
    <w:rPr>
      <w:color w:val="954F72" w:themeColor="followedHyperlink"/>
      <w:u w:val="single"/>
    </w:rPr>
  </w:style>
  <w:style w:type="numbering" w:customStyle="1" w:styleId="11">
    <w:name w:val="Нет списка1"/>
    <w:next w:val="a3"/>
    <w:uiPriority w:val="99"/>
    <w:semiHidden/>
  </w:style>
  <w:style w:type="paragraph" w:styleId="af5">
    <w:name w:val="footnote text"/>
    <w:basedOn w:val="a0"/>
    <w:link w:val="af6"/>
    <w:uiPriority w:val="99"/>
    <w:pPr>
      <w:widowControl/>
    </w:pPr>
    <w:rPr>
      <w:rFonts w:ascii="Times New Roman" w:hAnsi="Times New Roman" w:cs="Times New Roman"/>
    </w:rPr>
  </w:style>
  <w:style w:type="character" w:customStyle="1" w:styleId="af6">
    <w:name w:val="Текст сноски Знак"/>
    <w:basedOn w:val="a1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semiHidden/>
    <w:rPr>
      <w:vertAlign w:val="superscript"/>
    </w:rPr>
  </w:style>
  <w:style w:type="character" w:styleId="af8">
    <w:name w:val="page number"/>
    <w:basedOn w:val="a1"/>
    <w:uiPriority w:val="99"/>
  </w:style>
  <w:style w:type="paragraph" w:styleId="af9">
    <w:name w:val="Normal (Web)"/>
    <w:basedOn w:val="a0"/>
    <w:link w:val="afa"/>
    <w:uiPriority w:val="99"/>
    <w:unhideWhenUsed/>
    <w:pPr>
      <w:widowControl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a">
    <w:name w:val="Обычный (веб) Знак"/>
    <w:link w:val="af9"/>
    <w:uiPriority w:val="99"/>
    <w:locked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0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b">
    <w:name w:val="annotation reference"/>
    <w:uiPriority w:val="99"/>
    <w:rPr>
      <w:sz w:val="18"/>
      <w:szCs w:val="18"/>
    </w:rPr>
  </w:style>
  <w:style w:type="paragraph" w:styleId="afc">
    <w:name w:val="annotation text"/>
    <w:basedOn w:val="a0"/>
    <w:link w:val="afd"/>
    <w:uiPriority w:val="99"/>
    <w:pPr>
      <w:widowControl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d">
    <w:name w:val="Текст примечания Знак"/>
    <w:basedOn w:val="a1"/>
    <w:link w:val="afc"/>
    <w:uiPriority w:val="9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annotation subject"/>
    <w:basedOn w:val="afc"/>
    <w:next w:val="afc"/>
    <w:link w:val="aff"/>
    <w:uiPriority w:val="99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ff0">
    <w:name w:val="Знак Знак Знак Знак"/>
    <w:basedOn w:val="a0"/>
    <w:pPr>
      <w:widowControl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customStyle="1" w:styleId="21">
    <w:name w:val="Абзац списка2"/>
    <w:basedOn w:val="a0"/>
    <w:pPr>
      <w:widowControl/>
      <w:ind w:left="720"/>
    </w:pPr>
    <w:rPr>
      <w:rFonts w:ascii="Times New Roman" w:hAnsi="Times New Roman" w:cs="Times New Roman"/>
      <w:sz w:val="24"/>
    </w:rPr>
  </w:style>
  <w:style w:type="paragraph" w:customStyle="1" w:styleId="-11">
    <w:name w:val="Цветная заливка - Акцент 11"/>
    <w:hidden/>
    <w:uiPriority w:val="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Pr>
      <w:rFonts w:cs="Times New Roman"/>
      <w:b/>
      <w:bCs/>
      <w:sz w:val="24"/>
      <w:szCs w:val="24"/>
    </w:rPr>
  </w:style>
  <w:style w:type="paragraph" w:customStyle="1" w:styleId="aff1">
    <w:name w:val="÷¬__ ÷¬__ ÷¬__ ÷¬__"/>
    <w:basedOn w:val="a0"/>
    <w:pPr>
      <w:widowControl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styleId="22">
    <w:name w:val="Body Text Indent 2"/>
    <w:basedOn w:val="a0"/>
    <w:link w:val="23"/>
    <w:pPr>
      <w:widowControl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eastAsia="Times New Roman"/>
      <w:lang w:eastAsia="ru-RU"/>
    </w:rPr>
  </w:style>
  <w:style w:type="paragraph" w:styleId="aff2">
    <w:name w:val="endnote text"/>
    <w:basedOn w:val="a0"/>
    <w:link w:val="aff3"/>
    <w:uiPriority w:val="99"/>
    <w:pPr>
      <w:widowControl/>
    </w:pPr>
    <w:rPr>
      <w:rFonts w:ascii="Times New Roman" w:hAnsi="Times New Roman" w:cs="Times New Roman"/>
    </w:rPr>
  </w:style>
  <w:style w:type="character" w:customStyle="1" w:styleId="aff3">
    <w:name w:val="Текст концевой сноски Знак"/>
    <w:basedOn w:val="a1"/>
    <w:link w:val="af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rPr>
      <w:vertAlign w:val="superscript"/>
    </w:rPr>
  </w:style>
  <w:style w:type="paragraph" w:styleId="aff5">
    <w:name w:val="No Spacing"/>
    <w:uiPriority w:val="1"/>
    <w:qFormat/>
    <w:pPr>
      <w:spacing w:after="0" w:line="240" w:lineRule="auto"/>
    </w:pPr>
    <w:rPr>
      <w:rFonts w:eastAsia="Times New Roman" w:cs="Times New Roman"/>
      <w:lang w:eastAsia="ru-RU"/>
    </w:rPr>
  </w:style>
  <w:style w:type="paragraph" w:customStyle="1" w:styleId="ConsPlusNonformat">
    <w:name w:val="ConsPlusNonformat"/>
    <w:qFormat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0"/>
    <w:hidden/>
    <w:pPr>
      <w:jc w:val="center"/>
    </w:pPr>
    <w:rPr>
      <w:rFonts w:ascii="Times New Roman" w:eastAsia="SimSun1" w:hAnsi="Times New Roman" w:cs="Times New Roman"/>
      <w:b/>
      <w:sz w:val="24"/>
    </w:rPr>
  </w:style>
  <w:style w:type="paragraph" w:customStyle="1" w:styleId="P59">
    <w:name w:val="P59"/>
    <w:basedOn w:val="a0"/>
    <w:hidden/>
    <w:pPr>
      <w:tabs>
        <w:tab w:val="left" w:pos="-3420"/>
      </w:tabs>
      <w:jc w:val="center"/>
    </w:pPr>
    <w:rPr>
      <w:rFonts w:ascii="Times New Roman" w:hAnsi="Times New Roman" w:cs="Times New Roman"/>
      <w:sz w:val="24"/>
    </w:rPr>
  </w:style>
  <w:style w:type="paragraph" w:customStyle="1" w:styleId="P61">
    <w:name w:val="P61"/>
    <w:basedOn w:val="a0"/>
    <w:hidden/>
    <w:pPr>
      <w:tabs>
        <w:tab w:val="left" w:pos="-3420"/>
      </w:tabs>
      <w:jc w:val="center"/>
    </w:pPr>
    <w:rPr>
      <w:rFonts w:ascii="Times New Roman" w:hAnsi="Times New Roman" w:cs="Times New Roman"/>
      <w:sz w:val="28"/>
    </w:rPr>
  </w:style>
  <w:style w:type="paragraph" w:customStyle="1" w:styleId="P103">
    <w:name w:val="P103"/>
    <w:basedOn w:val="a0"/>
    <w:hidden/>
    <w:pPr>
      <w:tabs>
        <w:tab w:val="left" w:pos="6054"/>
      </w:tabs>
      <w:ind w:left="5760"/>
    </w:pPr>
    <w:rPr>
      <w:rFonts w:ascii="Times New Roman" w:hAnsi="Times New Roman" w:cs="Times New Roman"/>
      <w:sz w:val="24"/>
    </w:rPr>
  </w:style>
  <w:style w:type="character" w:customStyle="1" w:styleId="T3">
    <w:name w:val="T3"/>
    <w:hidden/>
    <w:rPr>
      <w:sz w:val="24"/>
    </w:rPr>
  </w:style>
  <w:style w:type="paragraph" w:styleId="31">
    <w:name w:val="Body Text Indent 3"/>
    <w:basedOn w:val="a0"/>
    <w:link w:val="32"/>
    <w:pPr>
      <w:widowControl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6">
    <w:name w:val="МУ Обычный стиль"/>
    <w:basedOn w:val="a0"/>
    <w:autoRedefine/>
    <w:pPr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blk">
    <w:name w:val="blk"/>
  </w:style>
  <w:style w:type="table" w:customStyle="1" w:styleId="13">
    <w:name w:val="Сетка таблицы1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1">
    <w:name w:val="Стиль8"/>
    <w:basedOn w:val="a0"/>
    <w:pPr>
      <w:widowControl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Абзац списка Знак"/>
    <w:link w:val="af2"/>
    <w:uiPriority w:val="34"/>
    <w:qFormat/>
    <w:locked/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_Список_123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4">
    <w:name w:val="Нет списка2"/>
    <w:next w:val="a3"/>
    <w:uiPriority w:val="99"/>
    <w:semiHidden/>
    <w:unhideWhenUsed/>
  </w:style>
  <w:style w:type="table" w:customStyle="1" w:styleId="25">
    <w:name w:val="Сетка таблицы2"/>
    <w:basedOn w:val="a2"/>
    <w:next w:val="ae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3"/>
    <w:uiPriority w:val="99"/>
    <w:semiHidden/>
    <w:unhideWhenUsed/>
  </w:style>
  <w:style w:type="table" w:customStyle="1" w:styleId="34">
    <w:name w:val="Сетка таблицы3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8">
    <w:name w:val="Неразрешенное упоминание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азвание Знак2"/>
    <w:link w:val="aff9"/>
    <w:rPr>
      <w:rFonts w:ascii="Calibri Light" w:eastAsia="Times New Roman" w:hAnsi="Calibri Light" w:cs="Times New Roman"/>
      <w:b/>
      <w:bCs/>
      <w:sz w:val="32"/>
      <w:szCs w:val="32"/>
    </w:rPr>
  </w:style>
  <w:style w:type="character" w:styleId="affa">
    <w:name w:val="Emphasis"/>
    <w:uiPriority w:val="20"/>
    <w:qFormat/>
    <w:rPr>
      <w:i/>
      <w:iCs/>
    </w:rPr>
  </w:style>
  <w:style w:type="paragraph" w:customStyle="1" w:styleId="14">
    <w:name w:val="Название1"/>
    <w:basedOn w:val="a0"/>
    <w:next w:val="a0"/>
    <w:qFormat/>
    <w:pPr>
      <w:widowControl/>
      <w:contextualSpacing/>
    </w:pPr>
    <w:rPr>
      <w:rFonts w:ascii="Calibri Light" w:hAnsi="Calibri Light" w:cs="Times New Roman"/>
      <w:b/>
      <w:bCs/>
      <w:sz w:val="32"/>
      <w:szCs w:val="32"/>
    </w:rPr>
  </w:style>
  <w:style w:type="character" w:customStyle="1" w:styleId="affb">
    <w:name w:val="Название Знак"/>
    <w:basedOn w:val="a1"/>
    <w:uiPriority w:val="10"/>
    <w:rPr>
      <w:rFonts w:ascii="Calibri Light" w:eastAsia="Times New Roman" w:hAnsi="Calibri Light" w:cs="Times New Roman"/>
      <w:spacing w:val="-10"/>
      <w:sz w:val="56"/>
      <w:szCs w:val="56"/>
    </w:rPr>
  </w:style>
  <w:style w:type="paragraph" w:styleId="aff9">
    <w:name w:val="Title"/>
    <w:basedOn w:val="a0"/>
    <w:next w:val="a0"/>
    <w:link w:val="26"/>
    <w:qFormat/>
    <w:pPr>
      <w:contextualSpacing/>
    </w:pPr>
    <w:rPr>
      <w:rFonts w:ascii="Calibri Light" w:hAnsi="Calibri Light" w:cs="Times New Roman"/>
      <w:b/>
      <w:bCs/>
      <w:sz w:val="32"/>
      <w:szCs w:val="32"/>
      <w:lang w:eastAsia="en-US"/>
    </w:rPr>
  </w:style>
  <w:style w:type="character" w:customStyle="1" w:styleId="15">
    <w:name w:val="Заголовок Знак1"/>
    <w:basedOn w:val="a1"/>
    <w:uiPriority w:val="10"/>
    <w:rPr>
      <w:rFonts w:ascii="Calibri Light" w:eastAsia="Calibri Light" w:hAnsi="Calibri Light" w:cs="Calibri Light"/>
      <w:spacing w:val="-10"/>
      <w:sz w:val="56"/>
      <w:szCs w:val="56"/>
      <w:lang w:eastAsia="ru-RU"/>
    </w:rPr>
  </w:style>
  <w:style w:type="character" w:customStyle="1" w:styleId="16">
    <w:name w:val="Название Знак1"/>
    <w:basedOn w:val="a1"/>
    <w:rPr>
      <w:rFonts w:ascii="Calibri Light" w:eastAsia="Calibri Light" w:hAnsi="Calibri Light" w:cs="Calibri Light"/>
      <w:spacing w:val="-10"/>
      <w:sz w:val="56"/>
      <w:szCs w:val="56"/>
    </w:rPr>
  </w:style>
  <w:style w:type="numbering" w:customStyle="1" w:styleId="41">
    <w:name w:val="Нет списка4"/>
    <w:next w:val="a3"/>
    <w:uiPriority w:val="99"/>
    <w:semiHidden/>
    <w:unhideWhenUsed/>
  </w:style>
  <w:style w:type="table" w:customStyle="1" w:styleId="42">
    <w:name w:val="Сетка таблицы4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3"/>
    <w:uiPriority w:val="99"/>
    <w:semiHidden/>
  </w:style>
  <w:style w:type="table" w:customStyle="1" w:styleId="52">
    <w:name w:val="Сетка таблицы5"/>
    <w:basedOn w:val="a2"/>
    <w:next w:val="ae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pPr>
      <w:spacing w:line="256" w:lineRule="auto"/>
    </w:pPr>
    <w:rPr>
      <w:rFonts w:eastAsia="SimSun"/>
    </w:rPr>
  </w:style>
  <w:style w:type="character" w:customStyle="1" w:styleId="affc">
    <w:name w:val="ПГУ Название документа Знак"/>
    <w:link w:val="affd"/>
    <w:locked/>
    <w:rPr>
      <w:rFonts w:eastAsia="Calibri"/>
      <w:spacing w:val="2"/>
      <w:sz w:val="24"/>
      <w:szCs w:val="24"/>
      <w:shd w:val="clear" w:color="auto" w:fill="FFFFFF"/>
    </w:rPr>
  </w:style>
  <w:style w:type="paragraph" w:customStyle="1" w:styleId="affd">
    <w:name w:val="ПГУ Название документа"/>
    <w:basedOn w:val="aff5"/>
    <w:link w:val="affc"/>
    <w:autoRedefine/>
    <w:qFormat/>
    <w:pPr>
      <w:shd w:val="clear" w:color="auto" w:fill="FFFFFF"/>
      <w:jc w:val="center"/>
    </w:pPr>
    <w:rPr>
      <w:rFonts w:eastAsia="Calibri" w:cs="Calibri"/>
      <w:spacing w:val="2"/>
      <w:sz w:val="24"/>
      <w:szCs w:val="24"/>
      <w:lang w:eastAsia="en-US"/>
    </w:rPr>
  </w:style>
  <w:style w:type="character" w:customStyle="1" w:styleId="affe">
    <w:name w:val="ПГУ Основной текст Знак"/>
    <w:link w:val="afff"/>
    <w:locked/>
    <w:rPr>
      <w:rFonts w:eastAsia="Calibri"/>
      <w:sz w:val="24"/>
      <w:szCs w:val="24"/>
      <w:lang w:val="en-US"/>
    </w:rPr>
  </w:style>
  <w:style w:type="paragraph" w:customStyle="1" w:styleId="afff">
    <w:name w:val="ПГУ Основной текст"/>
    <w:basedOn w:val="aff5"/>
    <w:link w:val="affe"/>
    <w:qFormat/>
    <w:pPr>
      <w:spacing w:before="120" w:after="120"/>
      <w:ind w:firstLine="567"/>
      <w:jc w:val="both"/>
    </w:pPr>
    <w:rPr>
      <w:rFonts w:eastAsia="Calibri" w:cs="Calibri"/>
      <w:sz w:val="24"/>
      <w:szCs w:val="24"/>
      <w:lang w:val="en-US" w:eastAsia="en-US"/>
    </w:rPr>
  </w:style>
  <w:style w:type="numbering" w:customStyle="1" w:styleId="61">
    <w:name w:val="Нет списка6"/>
    <w:next w:val="a3"/>
    <w:uiPriority w:val="99"/>
    <w:semiHidden/>
  </w:style>
  <w:style w:type="table" w:customStyle="1" w:styleId="62">
    <w:name w:val="Сетка таблицы6"/>
    <w:basedOn w:val="a2"/>
    <w:next w:val="ae"/>
    <w:uiPriority w:val="3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2">
    <w:name w:val="ListLabel 2"/>
    <w:qFormat/>
    <w:rPr>
      <w:rFonts w:ascii="PT Astra Serif" w:hAnsi="PT Astra Serif"/>
      <w:b/>
      <w:strike w:val="0"/>
      <w:dstrike w:val="0"/>
      <w:color w:val="auto"/>
      <w:sz w:val="28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0">
    <w:name w:val="Body text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Pr>
      <w:sz w:val="16"/>
      <w:szCs w:val="16"/>
      <w:shd w:val="clear" w:color="auto" w:fill="FFFFFF"/>
    </w:rPr>
  </w:style>
  <w:style w:type="paragraph" w:customStyle="1" w:styleId="Bodytext30">
    <w:name w:val="Body text (3)"/>
    <w:basedOn w:val="a0"/>
    <w:link w:val="Bodytext3"/>
    <w:pPr>
      <w:shd w:val="clear" w:color="auto" w:fill="FFFFFF"/>
      <w:spacing w:before="120" w:line="0" w:lineRule="atLeast"/>
      <w:jc w:val="right"/>
    </w:pPr>
    <w:rPr>
      <w:rFonts w:ascii="Calibri" w:eastAsia="Calibri" w:hAnsi="Calibri" w:cs="Calibri"/>
      <w:sz w:val="16"/>
      <w:szCs w:val="16"/>
      <w:lang w:eastAsia="en-US"/>
    </w:rPr>
  </w:style>
  <w:style w:type="paragraph" w:customStyle="1" w:styleId="afff0">
    <w:name w:val="обычный приложения"/>
    <w:basedOn w:val="a0"/>
    <w:qFormat/>
    <w:pPr>
      <w:widowControl/>
      <w:spacing w:after="200" w:line="276" w:lineRule="auto"/>
      <w:jc w:val="center"/>
    </w:pPr>
    <w:rPr>
      <w:rFonts w:ascii="Times New Roman" w:eastAsia="Calibri" w:hAnsi="Times New Roman" w:cs="Times New Roman"/>
      <w:b/>
      <w:sz w:val="24"/>
      <w:szCs w:val="22"/>
      <w:lang w:eastAsia="en-US"/>
    </w:rPr>
  </w:style>
  <w:style w:type="character" w:customStyle="1" w:styleId="s10">
    <w:name w:val="s_10"/>
  </w:style>
  <w:style w:type="paragraph" w:customStyle="1" w:styleId="s1">
    <w:name w:val="s_1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_16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numbering" w:customStyle="1" w:styleId="111">
    <w:name w:val="Нет списка11"/>
    <w:next w:val="a3"/>
    <w:uiPriority w:val="99"/>
    <w:semiHidden/>
    <w:unhideWhenUsed/>
  </w:style>
  <w:style w:type="paragraph" w:customStyle="1" w:styleId="1-">
    <w:name w:val="Рег. Заголовок 1-го уровня регламента"/>
    <w:basedOn w:val="1"/>
    <w:autoRedefine/>
    <w:uiPriority w:val="99"/>
    <w:qFormat/>
    <w:pPr>
      <w:keepNext/>
      <w:widowControl w:val="0"/>
      <w:numPr>
        <w:numId w:val="20"/>
      </w:numPr>
      <w:tabs>
        <w:tab w:val="left" w:pos="284"/>
        <w:tab w:val="left" w:pos="567"/>
      </w:tabs>
      <w:spacing w:before="0" w:beforeAutospacing="0" w:after="0" w:afterAutospacing="0" w:line="23" w:lineRule="atLeast"/>
      <w:ind w:left="0" w:firstLine="0"/>
      <w:contextualSpacing/>
      <w:jc w:val="center"/>
    </w:pPr>
    <w:rPr>
      <w:rFonts w:eastAsia="Calibri"/>
      <w:sz w:val="24"/>
      <w:szCs w:val="24"/>
      <w:lang w:eastAsia="ar-SA"/>
    </w:rPr>
  </w:style>
  <w:style w:type="paragraph" w:customStyle="1" w:styleId="1110">
    <w:name w:val="Рег. 1.1.1"/>
    <w:basedOn w:val="a0"/>
    <w:qFormat/>
    <w:pPr>
      <w:widowControl/>
      <w:spacing w:line="276" w:lineRule="auto"/>
    </w:pPr>
    <w:rPr>
      <w:rFonts w:ascii="Times New Roman" w:eastAsia="Calibri" w:hAnsi="Times New Roman" w:cs="Times New Roman"/>
      <w:color w:val="00000A"/>
      <w:sz w:val="24"/>
      <w:szCs w:val="24"/>
      <w:lang w:eastAsia="en-US"/>
    </w:rPr>
  </w:style>
  <w:style w:type="paragraph" w:styleId="a">
    <w:name w:val="TOC Heading"/>
    <w:basedOn w:val="1"/>
    <w:next w:val="a0"/>
    <w:uiPriority w:val="39"/>
    <w:unhideWhenUsed/>
    <w:qFormat/>
    <w:pPr>
      <w:keepNext/>
      <w:keepLines/>
      <w:widowControl w:val="0"/>
      <w:numPr>
        <w:numId w:val="1"/>
      </w:numPr>
      <w:tabs>
        <w:tab w:val="left" w:pos="567"/>
      </w:tabs>
      <w:spacing w:before="0" w:beforeAutospacing="0" w:after="0" w:afterAutospacing="0" w:line="259" w:lineRule="auto"/>
      <w:ind w:left="0" w:firstLine="0"/>
      <w:contextualSpacing/>
      <w:jc w:val="center"/>
      <w:outlineLvl w:val="9"/>
    </w:pPr>
    <w:rPr>
      <w:rFonts w:ascii="Calibri Light" w:hAnsi="Calibri Light"/>
      <w:b w:val="0"/>
      <w:color w:val="2E74B5"/>
      <w:sz w:val="32"/>
      <w:szCs w:val="32"/>
    </w:rPr>
  </w:style>
  <w:style w:type="table" w:customStyle="1" w:styleId="TableNormal1">
    <w:name w:val="Table Normal1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Subtitle"/>
    <w:basedOn w:val="a0"/>
    <w:next w:val="a0"/>
    <w:link w:val="afff2"/>
    <w:pPr>
      <w:keepNext/>
      <w:keepLines/>
      <w:widowControl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f2">
    <w:name w:val="Подзаголовок Знак"/>
    <w:basedOn w:val="a1"/>
    <w:link w:val="afff1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msonormal0">
    <w:name w:val="msonormal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nt0">
    <w:name w:val="font0"/>
    <w:basedOn w:val="a0"/>
    <w:pPr>
      <w:widowControl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a0"/>
    <w:pPr>
      <w:widowControl/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font6">
    <w:name w:val="font6"/>
    <w:basedOn w:val="a0"/>
    <w:pPr>
      <w:widowControl/>
      <w:spacing w:before="100" w:beforeAutospacing="1" w:after="100" w:afterAutospacing="1"/>
    </w:pPr>
    <w:rPr>
      <w:rFonts w:ascii="Calibri" w:hAnsi="Calibri" w:cs="Calibri"/>
      <w:b/>
      <w:bCs/>
      <w:sz w:val="22"/>
      <w:szCs w:val="22"/>
    </w:rPr>
  </w:style>
  <w:style w:type="paragraph" w:customStyle="1" w:styleId="xl65">
    <w:name w:val="xl65"/>
    <w:basedOn w:val="a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9">
    <w:name w:val="xl79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9">
    <w:name w:val="xl8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2">
    <w:name w:val="xl9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4">
    <w:name w:val="xl9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96">
    <w:name w:val="xl9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99">
    <w:name w:val="xl9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0">
    <w:name w:val="xl100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a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0">
    <w:name w:val="xl11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6">
    <w:name w:val="xl11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2">
    <w:name w:val="xl122"/>
    <w:basedOn w:val="a0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3">
    <w:name w:val="xl12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7">
    <w:name w:val="xl12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8">
    <w:name w:val="xl128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3">
    <w:name w:val="xl1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4">
    <w:name w:val="xl1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5">
    <w:name w:val="xl13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138">
    <w:name w:val="xl138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147">
    <w:name w:val="xl14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148">
    <w:name w:val="xl14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2">
    <w:name w:val="xl15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9">
    <w:name w:val="xl15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2">
    <w:name w:val="xl162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pPr>
      <w:widowControl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0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3">
    <w:name w:val="xl17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4">
    <w:name w:val="xl17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5">
    <w:name w:val="xl175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9">
    <w:name w:val="xl17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0">
    <w:name w:val="xl18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1">
    <w:name w:val="xl181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nt7">
    <w:name w:val="font7"/>
    <w:basedOn w:val="a0"/>
    <w:pPr>
      <w:widowControl/>
      <w:spacing w:before="100" w:beforeAutospacing="1" w:after="100" w:afterAutospacing="1"/>
    </w:pPr>
    <w:rPr>
      <w:rFonts w:ascii="Calibri" w:hAnsi="Calibri" w:cs="Calibri"/>
      <w:color w:val="000001"/>
      <w:sz w:val="22"/>
      <w:szCs w:val="22"/>
    </w:rPr>
  </w:style>
  <w:style w:type="paragraph" w:customStyle="1" w:styleId="xl183">
    <w:name w:val="xl183"/>
    <w:basedOn w:val="a0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0">
    <w:name w:val="xl190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3">
    <w:name w:val="xl193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4">
    <w:name w:val="xl194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95">
    <w:name w:val="xl19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6">
    <w:name w:val="xl19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7">
    <w:name w:val="xl19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8">
    <w:name w:val="xl19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99">
    <w:name w:val="xl199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00">
    <w:name w:val="xl20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01">
    <w:name w:val="xl201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2">
    <w:name w:val="xl202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3">
    <w:name w:val="xl20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4">
    <w:name w:val="xl204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5">
    <w:name w:val="xl20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70AD47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9">
    <w:name w:val="xl209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0">
    <w:name w:val="xl210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1">
    <w:name w:val="xl211"/>
    <w:basedOn w:val="a0"/>
    <w:pPr>
      <w:widowControl/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2">
    <w:name w:val="xl212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3">
    <w:name w:val="xl21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217">
    <w:name w:val="xl217"/>
    <w:basedOn w:val="a0"/>
    <w:pPr>
      <w:widowControl/>
      <w:pBdr>
        <w:top w:val="single" w:sz="4" w:space="0" w:color="auto"/>
        <w:lef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8">
    <w:name w:val="xl218"/>
    <w:basedOn w:val="a0"/>
    <w:pPr>
      <w:widowControl/>
      <w:pBdr>
        <w:left w:val="single" w:sz="4" w:space="0" w:color="auto"/>
        <w:bottom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9">
    <w:name w:val="xl219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1">
    <w:name w:val="xl22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2">
    <w:name w:val="xl222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a0"/>
    <w:pPr>
      <w:widowControl/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5">
    <w:name w:val="xl22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226">
    <w:name w:val="xl226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7030A0"/>
      <w:sz w:val="24"/>
      <w:szCs w:val="24"/>
    </w:rPr>
  </w:style>
  <w:style w:type="paragraph" w:customStyle="1" w:styleId="xl227">
    <w:name w:val="xl227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8">
    <w:name w:val="xl228"/>
    <w:basedOn w:val="a0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29">
    <w:name w:val="xl229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2">
    <w:name w:val="xl232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3">
    <w:name w:val="xl2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4">
    <w:name w:val="xl23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5">
    <w:name w:val="xl23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6">
    <w:name w:val="xl23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7">
    <w:name w:val="xl2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38">
    <w:name w:val="xl238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39">
    <w:name w:val="xl239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a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3">
    <w:name w:val="xl243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4">
    <w:name w:val="xl24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5">
    <w:name w:val="xl245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46">
    <w:name w:val="xl246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7">
    <w:name w:val="xl24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8">
    <w:name w:val="xl24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49">
    <w:name w:val="xl249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0">
    <w:name w:val="xl25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1">
    <w:name w:val="xl251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2">
    <w:name w:val="xl252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3">
    <w:name w:val="xl253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4">
    <w:name w:val="xl254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5">
    <w:name w:val="xl255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6">
    <w:name w:val="xl256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7">
    <w:name w:val="xl25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58">
    <w:name w:val="xl258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59">
    <w:name w:val="xl259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0">
    <w:name w:val="xl26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1">
    <w:name w:val="xl26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62">
    <w:name w:val="xl262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63">
    <w:name w:val="xl263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4">
    <w:name w:val="xl264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5">
    <w:name w:val="xl265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6">
    <w:name w:val="xl266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7">
    <w:name w:val="xl267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8">
    <w:name w:val="xl268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69">
    <w:name w:val="xl269"/>
    <w:basedOn w:val="a0"/>
    <w:pPr>
      <w:widowControl/>
      <w:pBdr>
        <w:left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styleId="17">
    <w:name w:val="toc 1"/>
    <w:basedOn w:val="a0"/>
    <w:next w:val="a0"/>
    <w:autoRedefine/>
    <w:uiPriority w:val="39"/>
    <w:unhideWhenUsed/>
    <w:pPr>
      <w:widowControl/>
      <w:tabs>
        <w:tab w:val="left" w:pos="284"/>
        <w:tab w:val="right" w:leader="dot" w:pos="9345"/>
      </w:tabs>
      <w:spacing w:line="312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27">
    <w:name w:val="toc 2"/>
    <w:basedOn w:val="a0"/>
    <w:next w:val="a0"/>
    <w:autoRedefine/>
    <w:uiPriority w:val="39"/>
    <w:unhideWhenUsed/>
    <w:pPr>
      <w:widowControl/>
      <w:tabs>
        <w:tab w:val="left" w:pos="284"/>
        <w:tab w:val="left" w:pos="426"/>
        <w:tab w:val="right" w:leader="dot" w:pos="9345"/>
      </w:tabs>
    </w:pPr>
    <w:rPr>
      <w:rFonts w:ascii="Times New Roman" w:hAnsi="Times New Roman" w:cs="Times New Roman"/>
      <w:bCs/>
      <w:sz w:val="24"/>
      <w:szCs w:val="24"/>
    </w:rPr>
  </w:style>
  <w:style w:type="paragraph" w:styleId="35">
    <w:name w:val="toc 3"/>
    <w:basedOn w:val="a0"/>
    <w:next w:val="a0"/>
    <w:autoRedefine/>
    <w:uiPriority w:val="39"/>
    <w:unhideWhenUsed/>
    <w:pPr>
      <w:widowControl/>
      <w:tabs>
        <w:tab w:val="left" w:pos="426"/>
        <w:tab w:val="left" w:pos="709"/>
        <w:tab w:val="right" w:leader="dot" w:pos="9345"/>
      </w:tabs>
    </w:pPr>
    <w:rPr>
      <w:rFonts w:ascii="Times New Roman" w:hAnsi="Times New Roman" w:cs="Times New Roman"/>
      <w:sz w:val="24"/>
      <w:szCs w:val="24"/>
    </w:rPr>
  </w:style>
  <w:style w:type="paragraph" w:styleId="43">
    <w:name w:val="toc 4"/>
    <w:basedOn w:val="a0"/>
    <w:next w:val="a0"/>
    <w:autoRedefine/>
    <w:uiPriority w:val="39"/>
    <w:unhideWhenUsed/>
    <w:pPr>
      <w:widowControl/>
      <w:spacing w:after="100" w:line="259" w:lineRule="auto"/>
      <w:ind w:left="660"/>
    </w:pPr>
    <w:rPr>
      <w:rFonts w:ascii="Calibri" w:hAnsi="Calibri" w:cs="Times New Roman"/>
      <w:sz w:val="22"/>
      <w:szCs w:val="22"/>
    </w:rPr>
  </w:style>
  <w:style w:type="paragraph" w:styleId="53">
    <w:name w:val="toc 5"/>
    <w:basedOn w:val="a0"/>
    <w:next w:val="a0"/>
    <w:autoRedefine/>
    <w:uiPriority w:val="39"/>
    <w:unhideWhenUsed/>
    <w:pPr>
      <w:widowControl/>
      <w:spacing w:after="100" w:line="259" w:lineRule="auto"/>
      <w:ind w:left="880"/>
    </w:pPr>
    <w:rPr>
      <w:rFonts w:ascii="Calibri" w:hAnsi="Calibri" w:cs="Times New Roman"/>
      <w:sz w:val="22"/>
      <w:szCs w:val="22"/>
    </w:rPr>
  </w:style>
  <w:style w:type="paragraph" w:styleId="63">
    <w:name w:val="toc 6"/>
    <w:basedOn w:val="a0"/>
    <w:next w:val="a0"/>
    <w:autoRedefine/>
    <w:uiPriority w:val="39"/>
    <w:unhideWhenUsed/>
    <w:pPr>
      <w:widowControl/>
      <w:spacing w:after="100" w:line="259" w:lineRule="auto"/>
      <w:ind w:left="1100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pPr>
      <w:widowControl/>
      <w:spacing w:after="100" w:line="259" w:lineRule="auto"/>
      <w:ind w:left="1320"/>
    </w:pPr>
    <w:rPr>
      <w:rFonts w:ascii="Calibri" w:hAnsi="Calibri" w:cs="Times New Roman"/>
      <w:sz w:val="22"/>
      <w:szCs w:val="22"/>
    </w:rPr>
  </w:style>
  <w:style w:type="paragraph" w:styleId="82">
    <w:name w:val="toc 8"/>
    <w:basedOn w:val="a0"/>
    <w:next w:val="a0"/>
    <w:autoRedefine/>
    <w:uiPriority w:val="39"/>
    <w:unhideWhenUsed/>
    <w:pPr>
      <w:widowControl/>
      <w:spacing w:after="100" w:line="259" w:lineRule="auto"/>
      <w:ind w:left="1540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pPr>
      <w:widowControl/>
      <w:spacing w:after="100" w:line="259" w:lineRule="auto"/>
      <w:ind w:left="1760"/>
    </w:pPr>
    <w:rPr>
      <w:rFonts w:ascii="Calibri" w:hAnsi="Calibri" w:cs="Times New Roman"/>
      <w:sz w:val="22"/>
      <w:szCs w:val="22"/>
    </w:rPr>
  </w:style>
  <w:style w:type="table" w:customStyle="1" w:styleId="140">
    <w:name w:val="Сетка таблицы14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next w:val="ae"/>
    <w:uiPriority w:val="3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4">
    <w:name w:val="xl64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gu-fieldlabel-list">
    <w:name w:val="pgu-fieldlabel-list"/>
  </w:style>
  <w:style w:type="character" w:customStyle="1" w:styleId="18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8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36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TableNormal2">
    <w:name w:val="Table Normal2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0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11756</Words>
  <Characters>67010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Татьяна Дмитриевна</dc:creator>
  <cp:lastModifiedBy>aigky</cp:lastModifiedBy>
  <cp:revision>7</cp:revision>
  <cp:lastPrinted>2021-12-29T11:40:00Z</cp:lastPrinted>
  <dcterms:created xsi:type="dcterms:W3CDTF">2024-09-09T09:45:00Z</dcterms:created>
  <dcterms:modified xsi:type="dcterms:W3CDTF">2024-12-04T01:45:00Z</dcterms:modified>
</cp:coreProperties>
</file>