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-271780</wp:posOffset>
            </wp:positionH>
            <wp:positionV relativeFrom="paragraph">
              <wp:posOffset>-282575</wp:posOffset>
            </wp:positionV>
            <wp:extent cx="3067050" cy="1410335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hanging="0"/>
        <w:jc w:val="center"/>
        <w:rPr/>
      </w:pPr>
      <w:r>
        <w:rPr/>
      </w:r>
    </w:p>
    <w:p>
      <w:pPr>
        <w:pStyle w:val="Normal"/>
        <w:ind w:left="6804" w:hanging="0"/>
        <w:jc w:val="center"/>
        <w:rPr/>
      </w:pPr>
      <w:r>
        <w:rPr/>
      </w:r>
    </w:p>
    <w:p>
      <w:pPr>
        <w:pStyle w:val="Normal"/>
        <w:ind w:left="6804" w:hanging="0"/>
        <w:jc w:val="center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г. Барнаул</w:t>
      </w:r>
    </w:p>
    <w:p>
      <w:pPr>
        <w:pStyle w:val="Normal"/>
        <w:rPr/>
      </w:pPr>
      <w:r>
        <w:rPr>
          <w:sz w:val="26"/>
          <w:szCs w:val="26"/>
        </w:rPr>
        <w:t>28 сентябр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2016 года</w:t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i/>
          <w:sz w:val="26"/>
          <w:szCs w:val="26"/>
          <w:lang w:val="ru-RU"/>
        </w:rPr>
        <w:t xml:space="preserve">На сайте Росреестра размещены новые версии </w:t>
      </w:r>
      <w:r>
        <w:rPr>
          <w:i/>
          <w:sz w:val="26"/>
          <w:szCs w:val="26"/>
          <w:lang w:val="en-US"/>
        </w:rPr>
        <w:t>X</w:t>
      </w:r>
      <w:r>
        <w:rPr>
          <w:i/>
          <w:sz w:val="26"/>
          <w:szCs w:val="26"/>
        </w:rPr>
        <w:t>ML-схем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b/>
          <w:i/>
          <w:sz w:val="26"/>
          <w:szCs w:val="26"/>
        </w:rPr>
        <w:t>Филиал ФГБУ «ФКП Росреестра» по Алтайскому краю (Кадастровая палата) сообщает, что для удобства работы кадастровых инженеров на портале электронных госуслуг Росреестра (</w:t>
      </w:r>
      <w:hyperlink r:id="rId3">
        <w:r>
          <w:rPr>
            <w:rStyle w:val="Style11"/>
            <w:b/>
            <w:sz w:val="26"/>
            <w:szCs w:val="26"/>
            <w:lang w:val="en-US"/>
          </w:rPr>
          <w:t>www</w:t>
        </w:r>
        <w:r>
          <w:rPr>
            <w:rStyle w:val="Style11"/>
            <w:b/>
            <w:sz w:val="26"/>
            <w:szCs w:val="26"/>
          </w:rPr>
          <w:t>.</w:t>
        </w:r>
        <w:r>
          <w:rPr>
            <w:rStyle w:val="Style11"/>
            <w:b/>
            <w:sz w:val="26"/>
            <w:szCs w:val="26"/>
            <w:lang w:val="en-US"/>
          </w:rPr>
          <w:t>rosreestr</w:t>
        </w:r>
        <w:r>
          <w:rPr>
            <w:rStyle w:val="Style11"/>
            <w:b/>
            <w:sz w:val="26"/>
            <w:szCs w:val="26"/>
          </w:rPr>
          <w:t>.</w:t>
        </w:r>
        <w:r>
          <w:rPr>
            <w:rStyle w:val="Style11"/>
            <w:b/>
            <w:sz w:val="26"/>
            <w:szCs w:val="26"/>
            <w:lang w:val="en-US"/>
          </w:rPr>
          <w:t>ru</w:t>
        </w:r>
      </w:hyperlink>
      <w:r>
        <w:rPr>
          <w:b/>
          <w:i/>
          <w:sz w:val="26"/>
          <w:szCs w:val="26"/>
        </w:rPr>
        <w:t xml:space="preserve">) размещены обновленные версии </w:t>
      </w:r>
      <w:r>
        <w:rPr>
          <w:b/>
          <w:i/>
          <w:sz w:val="26"/>
          <w:szCs w:val="26"/>
          <w:lang w:val="en-US"/>
        </w:rPr>
        <w:t>XML</w:t>
      </w:r>
      <w:r>
        <w:rPr>
          <w:b/>
          <w:i/>
          <w:sz w:val="26"/>
          <w:szCs w:val="26"/>
        </w:rPr>
        <w:t>-схем, предназначенных для подготовки документов на кадастровый учет в электронном виде.</w:t>
      </w:r>
    </w:p>
    <w:p>
      <w:pPr>
        <w:pStyle w:val="Normal"/>
        <w:spacing w:lineRule="atLeast" w:line="240"/>
        <w:ind w:firstLine="709"/>
        <w:jc w:val="both"/>
        <w:rPr/>
      </w:pPr>
      <w:r>
        <w:rPr>
          <w:sz w:val="26"/>
          <w:szCs w:val="26"/>
        </w:rPr>
        <w:t>На сегодняшний день процедура подачи заявления об осуществлении кадастрового учёта упростилась – это можно сделать в электронном виде на портале госуслуг Росреестра (</w:t>
      </w:r>
      <w:hyperlink r:id="rId4">
        <w:r>
          <w:rPr>
            <w:rStyle w:val="Style11"/>
            <w:sz w:val="26"/>
            <w:szCs w:val="26"/>
            <w:lang w:val="en-US"/>
          </w:rPr>
          <w:t>www</w:t>
        </w:r>
        <w:r>
          <w:rPr>
            <w:rStyle w:val="Style11"/>
            <w:sz w:val="26"/>
            <w:szCs w:val="26"/>
          </w:rPr>
          <w:t>.</w:t>
        </w:r>
        <w:r>
          <w:rPr>
            <w:rStyle w:val="Style11"/>
            <w:sz w:val="26"/>
            <w:szCs w:val="26"/>
            <w:lang w:val="en-US"/>
          </w:rPr>
          <w:t>rosreestr</w:t>
        </w:r>
        <w:r>
          <w:rPr>
            <w:rStyle w:val="Style11"/>
            <w:sz w:val="26"/>
            <w:szCs w:val="26"/>
          </w:rPr>
          <w:t>.</w:t>
        </w:r>
        <w:r>
          <w:rPr>
            <w:rStyle w:val="Style11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). Для этого необходимо на главной странице сайта выбрать раздел «Постановка на кадастровый учет». После чего следует заполнить бланк заявления и разместить в электронном в виде все необходимые для данной процедуры документы в формате XML (XML-документ). Необходимо помнить, что все документы, необходимые для постановки объекта недвижимости на кадастровый учет, создаются с использованием XML-схем и заверяются сертифицированной электронной цифровой подписью (ЭЦП).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6"/>
          <w:szCs w:val="26"/>
        </w:rPr>
        <w:t>Скачать в электронном виде необходимые XML-схемы можно с главной страницы портала в разделе «Физическим лицам» - «Поставить недвижимость на кадастровый учет» - «XM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-Схемы».</w:t>
      </w:r>
    </w:p>
    <w:p>
      <w:pPr>
        <w:pStyle w:val="Normal"/>
        <w:shd w:val="clear" w:color="auto" w:fill="FFFFFF"/>
        <w:spacing w:lineRule="atLeast" w:line="230"/>
        <w:ind w:firstLine="697"/>
        <w:jc w:val="both"/>
        <w:rPr/>
      </w:pPr>
      <w:r>
        <w:rPr>
          <w:sz w:val="26"/>
          <w:szCs w:val="26"/>
        </w:rPr>
        <w:t xml:space="preserve">Список доступных для скачивания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-схем постоянно обновляется. В настоящий момент обновлены схемы, используемые при формировании следующих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-документов:</w:t>
      </w:r>
    </w:p>
    <w:p>
      <w:pPr>
        <w:pStyle w:val="Normal"/>
        <w:shd w:val="clear" w:color="auto" w:fill="FFFFFF"/>
        <w:spacing w:lineRule="atLeast" w:line="230"/>
        <w:ind w:firstLine="697"/>
        <w:jc w:val="both"/>
        <w:rPr/>
      </w:pPr>
      <w:r>
        <w:rPr>
          <w:sz w:val="26"/>
          <w:szCs w:val="26"/>
        </w:rPr>
        <w:t>- заявления о государственном кадастровом учете недвижимого имущества, заявления об исправлении технической ошибки, заявления о предоставлении дополнительных документов на кадастровый учет, заявления о прекращении осуществления государственного кадастрового учета;</w:t>
      </w:r>
    </w:p>
    <w:p>
      <w:pPr>
        <w:pStyle w:val="Normal"/>
        <w:shd w:val="clear" w:color="auto" w:fill="FFFFFF"/>
        <w:spacing w:lineRule="atLeast" w:line="230"/>
        <w:ind w:firstLine="697"/>
        <w:jc w:val="both"/>
        <w:rPr/>
      </w:pPr>
      <w:r>
        <w:rPr>
          <w:sz w:val="26"/>
          <w:szCs w:val="26"/>
        </w:rPr>
        <w:t>- кадастрового плана  территории;</w:t>
      </w:r>
    </w:p>
    <w:p>
      <w:pPr>
        <w:pStyle w:val="Normal"/>
        <w:shd w:val="clear" w:color="auto" w:fill="FFFFFF"/>
        <w:spacing w:lineRule="auto" w:line="240"/>
        <w:ind w:firstLine="697"/>
        <w:jc w:val="both"/>
        <w:rPr/>
      </w:pPr>
      <w:r>
        <w:rPr>
          <w:sz w:val="26"/>
          <w:szCs w:val="26"/>
        </w:rPr>
        <w:t>- кадастрового паспорта земельного участка;</w:t>
      </w:r>
    </w:p>
    <w:p>
      <w:pPr>
        <w:pStyle w:val="Normal"/>
        <w:shd w:val="clear" w:color="auto" w:fill="FFFFFF"/>
        <w:spacing w:lineRule="auto" w:line="240"/>
        <w:ind w:firstLine="697"/>
        <w:jc w:val="both"/>
        <w:rPr/>
      </w:pPr>
      <w:r>
        <w:rPr>
          <w:sz w:val="26"/>
          <w:szCs w:val="26"/>
        </w:rPr>
        <w:t>- кадастрового  паспорта здания, сооружения, объекта незавершенного строительства, помещения.</w:t>
      </w:r>
    </w:p>
    <w:p>
      <w:pPr>
        <w:pStyle w:val="Normal"/>
        <w:spacing w:lineRule="auto" w:line="240"/>
        <w:jc w:val="both"/>
        <w:rPr/>
      </w:pPr>
      <w:hyperlink r:id="rId5">
        <w:r>
          <w:rPr>
            <w:rStyle w:val="Style11"/>
            <w:b w:val="false"/>
            <w:bCs w:val="false"/>
            <w:color w:val="000000"/>
            <w:sz w:val="26"/>
            <w:szCs w:val="26"/>
            <w:u w:val="none"/>
          </w:rPr>
          <w:t>__________________________</w:t>
        </w:r>
      </w:hyperlink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6"/>
          <w:szCs w:val="26"/>
        </w:rPr>
        <w:t>Контакты для СМИ</w:t>
      </w:r>
    </w:p>
    <w:p>
      <w:pPr>
        <w:pStyle w:val="Normal"/>
        <w:spacing w:lineRule="auto" w:line="240"/>
        <w:jc w:val="both"/>
        <w:rPr/>
      </w:pPr>
      <w:r>
        <w:rPr>
          <w:i/>
          <w:sz w:val="26"/>
          <w:szCs w:val="26"/>
        </w:rPr>
        <w:t>Симонов Алексей</w:t>
      </w:r>
    </w:p>
    <w:p>
      <w:pPr>
        <w:pStyle w:val="Normal"/>
        <w:spacing w:lineRule="auto" w:line="240"/>
        <w:jc w:val="both"/>
        <w:rPr/>
      </w:pPr>
      <w:r>
        <w:rPr>
          <w:i/>
          <w:sz w:val="26"/>
          <w:szCs w:val="26"/>
        </w:rPr>
        <w:t>пресс-секретарь</w:t>
      </w:r>
    </w:p>
    <w:p>
      <w:pPr>
        <w:pStyle w:val="Normal"/>
        <w:rPr/>
      </w:pPr>
      <w:r>
        <w:rPr>
          <w:i/>
          <w:sz w:val="26"/>
          <w:szCs w:val="26"/>
        </w:rPr>
        <w:t>50-27-91</w:t>
      </w:r>
    </w:p>
    <w:p>
      <w:pPr>
        <w:pStyle w:val="Normal"/>
        <w:rPr/>
      </w:pPr>
      <w:hyperlink r:id="rId6">
        <w:r>
          <w:rPr>
            <w:rStyle w:val="Style11"/>
            <w:i/>
            <w:color w:val="00000A"/>
            <w:sz w:val="26"/>
            <w:szCs w:val="26"/>
            <w:lang w:val="en-US"/>
          </w:rPr>
          <w:t>fgu</w:t>
        </w:r>
      </w:hyperlink>
      <w:hyperlink r:id="rId7">
        <w:r>
          <w:rPr>
            <w:rStyle w:val="Style11"/>
            <w:i/>
            <w:color w:val="00000A"/>
            <w:sz w:val="26"/>
            <w:szCs w:val="26"/>
          </w:rPr>
          <w:t>22_</w:t>
        </w:r>
      </w:hyperlink>
      <w:hyperlink r:id="rId8">
        <w:r>
          <w:rPr>
            <w:rStyle w:val="Style11"/>
            <w:i/>
            <w:color w:val="00000A"/>
            <w:sz w:val="26"/>
            <w:szCs w:val="26"/>
            <w:lang w:val="en-US"/>
          </w:rPr>
          <w:t>press</w:t>
        </w:r>
      </w:hyperlink>
      <w:hyperlink r:id="rId9">
        <w:r>
          <w:rPr>
            <w:rStyle w:val="Style11"/>
            <w:i/>
            <w:color w:val="00000A"/>
            <w:sz w:val="26"/>
            <w:szCs w:val="26"/>
          </w:rPr>
          <w:t>2@</w:t>
        </w:r>
      </w:hyperlink>
      <w:hyperlink r:id="rId10">
        <w:r>
          <w:rPr>
            <w:rStyle w:val="Style11"/>
            <w:i/>
            <w:color w:val="00000A"/>
            <w:sz w:val="26"/>
            <w:szCs w:val="26"/>
            <w:lang w:val="en-US"/>
          </w:rPr>
          <w:t>u</w:t>
        </w:r>
      </w:hyperlink>
      <w:hyperlink r:id="rId11">
        <w:r>
          <w:rPr>
            <w:rStyle w:val="Style11"/>
            <w:i/>
            <w:color w:val="00000A"/>
            <w:sz w:val="26"/>
            <w:szCs w:val="26"/>
          </w:rPr>
          <w:t>22.</w:t>
        </w:r>
      </w:hyperlink>
      <w:hyperlink r:id="rId12">
        <w:r>
          <w:rPr>
            <w:rStyle w:val="Style11"/>
            <w:i/>
            <w:color w:val="00000A"/>
            <w:sz w:val="26"/>
            <w:szCs w:val="26"/>
            <w:lang w:val="en-US"/>
          </w:rPr>
          <w:t>rosreestr</w:t>
        </w:r>
      </w:hyperlink>
      <w:hyperlink r:id="rId13">
        <w:r>
          <w:rPr>
            <w:rStyle w:val="Style11"/>
            <w:i/>
            <w:color w:val="00000A"/>
            <w:sz w:val="26"/>
            <w:szCs w:val="26"/>
          </w:rPr>
          <w:t>.</w:t>
        </w:r>
      </w:hyperlink>
      <w:hyperlink r:id="rId14">
        <w:r>
          <w:rPr>
            <w:rStyle w:val="Style11"/>
            <w:i/>
            <w:color w:val="00000A"/>
            <w:sz w:val="26"/>
            <w:szCs w:val="26"/>
            <w:lang w:val="en-US"/>
          </w:rPr>
          <w:t>ru</w:t>
        </w:r>
      </w:hyperlink>
    </w:p>
    <w:p>
      <w:pPr>
        <w:pStyle w:val="Normal"/>
        <w:shd w:val="clear" w:color="auto" w:fill="FFFFFF"/>
        <w:spacing w:lineRule="atLeast" w:line="230"/>
        <w:ind w:hanging="0"/>
        <w:jc w:val="both"/>
        <w:rPr/>
      </w:pPr>
      <w:r>
        <w:rPr>
          <w:rStyle w:val="Style11"/>
          <w:b w:val="false"/>
          <w:bCs w:val="false"/>
          <w:i/>
          <w:color w:val="00000A"/>
          <w:sz w:val="26"/>
          <w:szCs w:val="26"/>
          <w:lang w:val="en-US"/>
        </w:rPr>
        <w:t>https://vk.com/kadastr22</w:t>
      </w:r>
    </w:p>
    <w:sectPr>
      <w:footerReference w:type="default" r:id="rId15"/>
      <w:type w:val="nextPage"/>
      <w:pgSz w:w="11906" w:h="16838"/>
      <w:pgMar w:left="993" w:right="567" w:header="0" w:top="993" w:footer="318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Normal"/>
    <w:link w:val="30"/>
    <w:semiHidden/>
    <w:unhideWhenUsed/>
    <w:qFormat/>
    <w:locked/>
    <w:rsid w:val="006d66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Normal"/>
    <w:link w:val="50"/>
    <w:uiPriority w:val="99"/>
    <w:qFormat/>
    <w:rsid w:val="003d36da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3d36da"/>
    <w:rPr>
      <w:rFonts w:cs="Times New Roman"/>
      <w:b/>
      <w:bCs/>
    </w:rPr>
  </w:style>
  <w:style w:type="character" w:styleId="ConsNonformat" w:customStyle="1">
    <w:name w:val="ConsNonformat Знак"/>
    <w:link w:val="ConsNonformat"/>
    <w:uiPriority w:val="99"/>
    <w:qFormat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styleId="52" w:customStyle="1">
    <w:name w:val="Основной текст (5)_"/>
    <w:link w:val="52"/>
    <w:uiPriority w:val="99"/>
    <w:qFormat/>
    <w:locked/>
    <w:rsid w:val="00fd74ac"/>
    <w:rPr>
      <w:b/>
      <w:spacing w:val="2"/>
      <w:sz w:val="24"/>
    </w:rPr>
  </w:style>
  <w:style w:type="character" w:styleId="4" w:customStyle="1">
    <w:name w:val="Основной текст (4)_"/>
    <w:link w:val="40"/>
    <w:uiPriority w:val="99"/>
    <w:qFormat/>
    <w:locked/>
    <w:rsid w:val="00fd74ac"/>
    <w:rPr>
      <w:b/>
      <w:sz w:val="24"/>
    </w:rPr>
  </w:style>
  <w:style w:type="character" w:styleId="Style10">
    <w:name w:val="Выделение"/>
    <w:basedOn w:val="DefaultParagraphFont"/>
    <w:uiPriority w:val="99"/>
    <w:qFormat/>
    <w:rsid w:val="00fd74ac"/>
    <w:rPr>
      <w:rFonts w:cs="Times New Roman"/>
      <w:i/>
    </w:rPr>
  </w:style>
  <w:style w:type="character" w:styleId="Style11">
    <w:name w:val="Интернет-ссылка"/>
    <w:basedOn w:val="DefaultParagraphFont"/>
    <w:uiPriority w:val="99"/>
    <w:rsid w:val="00fd74ac"/>
    <w:rPr>
      <w:rFonts w:cs="Times New Roman"/>
      <w:color w:val="0000FF"/>
      <w:u w:val="single"/>
    </w:rPr>
  </w:style>
  <w:style w:type="character" w:styleId="Style12" w:customStyle="1">
    <w:name w:val="Нижний колонтитул Знак"/>
    <w:basedOn w:val="DefaultParagraphFont"/>
    <w:link w:val="a6"/>
    <w:uiPriority w:val="99"/>
    <w:qFormat/>
    <w:locked/>
    <w:rsid w:val="00a03abd"/>
    <w:rPr>
      <w:rFonts w:cs="Times New Roman"/>
      <w:sz w:val="24"/>
      <w:lang w:val="ru-RU"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locked/>
    <w:rsid w:val="00853be2"/>
    <w:rPr>
      <w:rFonts w:cs="Times New Roman"/>
      <w:sz w:val="24"/>
    </w:rPr>
  </w:style>
  <w:style w:type="character" w:styleId="Style14" w:customStyle="1">
    <w:name w:val="Текст выноски Знак"/>
    <w:basedOn w:val="DefaultParagraphFont"/>
    <w:link w:val="aa"/>
    <w:uiPriority w:val="99"/>
    <w:qFormat/>
    <w:locked/>
    <w:rsid w:val="0013397b"/>
    <w:rPr>
      <w:rFonts w:ascii="Tahoma" w:hAnsi="Tahoma" w:cs="Times New Roman"/>
      <w:sz w:val="16"/>
    </w:rPr>
  </w:style>
  <w:style w:type="character" w:styleId="Appleconvertedspace" w:customStyle="1">
    <w:name w:val="apple-converted-space"/>
    <w:basedOn w:val="DefaultParagraphFont"/>
    <w:qFormat/>
    <w:rsid w:val="00a9401a"/>
    <w:rPr>
      <w:rFonts w:cs="Times New Roman"/>
    </w:rPr>
  </w:style>
  <w:style w:type="character" w:styleId="Style15" w:customStyle="1">
    <w:name w:val="Текст сноски Знак"/>
    <w:basedOn w:val="DefaultParagraphFont"/>
    <w:link w:val="ae"/>
    <w:uiPriority w:val="99"/>
    <w:qFormat/>
    <w:locked/>
    <w:rsid w:val="00d37fe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d37fe4"/>
    <w:rPr>
      <w:rFonts w:cs="Times New Roman"/>
      <w:vertAlign w:val="superscript"/>
    </w:rPr>
  </w:style>
  <w:style w:type="character" w:styleId="Applestylespan" w:customStyle="1">
    <w:name w:val="apple-style-span"/>
    <w:basedOn w:val="DefaultParagraphFont"/>
    <w:uiPriority w:val="99"/>
    <w:qFormat/>
    <w:rsid w:val="009e1bd9"/>
    <w:rPr>
      <w:rFonts w:cs="Times New Roman"/>
    </w:rPr>
  </w:style>
  <w:style w:type="character" w:styleId="Strong">
    <w:name w:val="Strong"/>
    <w:basedOn w:val="DefaultParagraphFont"/>
    <w:uiPriority w:val="99"/>
    <w:qFormat/>
    <w:rsid w:val="001064a5"/>
    <w:rPr>
      <w:rFonts w:cs="Times New Roman"/>
      <w:b/>
      <w:bCs/>
    </w:rPr>
  </w:style>
  <w:style w:type="character" w:styleId="Style16" w:customStyle="1">
    <w:name w:val="Основной текст Знак"/>
    <w:basedOn w:val="DefaultParagraphFont"/>
    <w:link w:val="af2"/>
    <w:uiPriority w:val="99"/>
    <w:qFormat/>
    <w:rsid w:val="000e3cc7"/>
    <w:rPr>
      <w:rFonts w:eastAsia="Gulim"/>
      <w:sz w:val="25"/>
      <w:szCs w:val="25"/>
      <w:shd w:fill="FFFFFF" w:val="clear"/>
    </w:rPr>
  </w:style>
  <w:style w:type="character" w:styleId="31" w:customStyle="1">
    <w:name w:val="Заголовок 3 Знак"/>
    <w:basedOn w:val="DefaultParagraphFont"/>
    <w:link w:val="3"/>
    <w:semiHidden/>
    <w:qFormat/>
    <w:rsid w:val="006d660e"/>
    <w:rPr>
      <w:rFonts w:ascii="Cambria" w:hAnsi="Cambria" w:eastAsia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9">
    <w:name w:val="Основной текст"/>
    <w:basedOn w:val="Normal"/>
    <w:link w:val="af3"/>
    <w:uiPriority w:val="99"/>
    <w:rsid w:val="000e3cc7"/>
    <w:pPr>
      <w:shd w:val="clear" w:color="auto" w:fill="FFFFFF"/>
      <w:spacing w:lineRule="atLeast" w:line="240"/>
      <w:ind w:hanging="1400"/>
      <w:jc w:val="both"/>
    </w:pPr>
    <w:rPr>
      <w:rFonts w:eastAsia="Gulim"/>
      <w:sz w:val="25"/>
      <w:szCs w:val="25"/>
    </w:rPr>
  </w:style>
  <w:style w:type="paragraph" w:styleId="Style20">
    <w:name w:val="Список"/>
    <w:basedOn w:val="Style19"/>
    <w:pPr>
      <w:shd w:val="clear" w:fill="FFFFFF"/>
    </w:pPr>
    <w:rPr>
      <w:rFonts w:ascii="Times New Roman" w:hAnsi="Times New Roman"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Nonformat1" w:customStyle="1">
    <w:name w:val="ConsNonformat"/>
    <w:link w:val="ConsNonformat0"/>
    <w:uiPriority w:val="99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3" w:customStyle="1">
    <w:name w:val="Основной текст (5)"/>
    <w:basedOn w:val="Normal"/>
    <w:link w:val="51"/>
    <w:uiPriority w:val="99"/>
    <w:qFormat/>
    <w:rsid w:val="00fd74ac"/>
    <w:pPr>
      <w:shd w:val="clear" w:color="auto" w:fill="FFFFFF"/>
      <w:spacing w:lineRule="atLeast" w:line="240" w:before="1680" w:after="60"/>
    </w:pPr>
    <w:rPr>
      <w:b/>
      <w:spacing w:val="2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rsid w:val="00fd74ac"/>
    <w:pPr>
      <w:shd w:val="clear" w:color="auto" w:fill="FFFFFF"/>
      <w:spacing w:lineRule="exact" w:line="302"/>
      <w:jc w:val="right"/>
    </w:pPr>
    <w:rPr>
      <w:b/>
      <w:szCs w:val="20"/>
    </w:rPr>
  </w:style>
  <w:style w:type="paragraph" w:styleId="Style23">
    <w:name w:val="Нижний колонтитул"/>
    <w:basedOn w:val="Normal"/>
    <w:link w:val="a7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4">
    <w:name w:val="Верхний колонтитул"/>
    <w:basedOn w:val="Normal"/>
    <w:link w:val="a9"/>
    <w:uiPriority w:val="99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qFormat/>
    <w:rsid w:val="0013397b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af"/>
    <w:uiPriority w:val="99"/>
    <w:qFormat/>
    <w:rsid w:val="00d37fe4"/>
    <w:pPr/>
    <w:rPr>
      <w:rFonts w:ascii="Calibri" w:hAnsi="Calibri"/>
      <w:sz w:val="20"/>
      <w:szCs w:val="20"/>
      <w:lang w:eastAsia="en-US"/>
    </w:rPr>
  </w:style>
  <w:style w:type="paragraph" w:styleId="Standard" w:customStyle="1">
    <w:name w:val="Standard"/>
    <w:uiPriority w:val="99"/>
    <w:qFormat/>
    <w:rsid w:val="003d602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00000A"/>
      <w:sz w:val="24"/>
      <w:szCs w:val="24"/>
      <w:lang w:val="ru-RU" w:eastAsia="ru-RU" w:bidi="ar-SA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osreestr.ru/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hyperlink" Target="mailto:fgu22_press2@u22.rosreestr.ru" TargetMode="External"/><Relationship Id="rId9" Type="http://schemas.openxmlformats.org/officeDocument/2006/relationships/hyperlink" Target="mailto:fgu22_press2@u22.rosreestr.ru" TargetMode="External"/><Relationship Id="rId10" Type="http://schemas.openxmlformats.org/officeDocument/2006/relationships/hyperlink" Target="mailto:fgu22_press2@u22.rosreestr.ru" TargetMode="External"/><Relationship Id="rId11" Type="http://schemas.openxmlformats.org/officeDocument/2006/relationships/hyperlink" Target="mailto:fgu22_press2@u22.rosreestr.ru" TargetMode="External"/><Relationship Id="rId12" Type="http://schemas.openxmlformats.org/officeDocument/2006/relationships/hyperlink" Target="mailto:fgu22_press2@u22.rosreestr.ru" TargetMode="External"/><Relationship Id="rId13" Type="http://schemas.openxmlformats.org/officeDocument/2006/relationships/hyperlink" Target="mailto:fgu22_press2@u22.rosreestr.ru" TargetMode="External"/><Relationship Id="rId14" Type="http://schemas.openxmlformats.org/officeDocument/2006/relationships/hyperlink" Target="mailto:fgu22_press2@u22.rosreestr.r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67AB04-6BC8-4EC8-9EF0-5B2DD3EC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LibreOffice/4.4.7.2$Windows_x86 LibreOffice_project/f3153a8b245191196a4b6b9abd1d0da16eead600</Application>
  <Paragraphs>19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2015-08-25T09:13:00Z</dcterms:created>
  <dc:creator>tmy</dc:creator>
  <dc:language>ru-RU</dc:language>
  <cp:lastPrinted>2015-04-02T08:08:00Z</cp:lastPrinted>
  <dcterms:modified xsi:type="dcterms:W3CDTF">2016-09-28T13:42:15Z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